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7969</w:t>
      </w:r>
    </w:p>
    <w:p>
      <w:r>
        <w:t>Visit Number: 1a603c20fe271de19892571ded4f90e14e36bb0884098718b4ea6f2042238046</w:t>
      </w:r>
    </w:p>
    <w:p>
      <w:r>
        <w:t>Masked_PatientID: 7961</w:t>
      </w:r>
    </w:p>
    <w:p>
      <w:r>
        <w:t>Order ID: 4797c21c867644b093581631c885f5b0510d4be2207d34e29b51b2981c9e78a6</w:t>
      </w:r>
    </w:p>
    <w:p>
      <w:r>
        <w:t>Order Name: Chest X-ray</w:t>
      </w:r>
    </w:p>
    <w:p>
      <w:r>
        <w:t>Result Item Code: CHE-NOV</w:t>
      </w:r>
    </w:p>
    <w:p>
      <w:r>
        <w:t>Performed Date Time: 22/5/2017 11:49</w:t>
      </w:r>
    </w:p>
    <w:p>
      <w:r>
        <w:t>Line Num: 1</w:t>
      </w:r>
    </w:p>
    <w:p>
      <w:r>
        <w:t>Text:       HISTORY PCP pneumonia bg bronchiectasis REPORT CHEST  PA The heart size is normal. There is widespread diffuse nodular markings with cystic changes giving rise to a  honeycomb appearance. Compared to the image taken 2nd May 2017 the the appearance has not changed significantly.    Known / Minor  Finalised by: &lt;DOCTOR&gt;</w:t>
      </w:r>
    </w:p>
    <w:p>
      <w:r>
        <w:t>Accession Number: 10e5fb136986bd8ffed571243cf84bcf344bd112b594e6c39cd5beec22ecc385</w:t>
      </w:r>
    </w:p>
    <w:p>
      <w:r>
        <w:t>Updated Date Time: 22/5/2017 17:31</w:t>
      </w:r>
    </w:p>
    <w:p>
      <w:pPr>
        <w:pStyle w:val="Heading2"/>
      </w:pPr>
      <w:r>
        <w:t>Layman Explanation</w:t>
      </w:r>
    </w:p>
    <w:p>
      <w:r>
        <w:t>This radiology report discusses       HISTORY PCP pneumonia bg bronchiectasis REPORT CHEST  PA The heart size is normal. There is widespread diffuse nodular markings with cystic changes giving rise to a  honeycomb appearance. Compared to the image taken 2nd May 2017 the the appearance has not changed significantly.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