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7990</w:t>
      </w:r>
    </w:p>
    <w:p>
      <w:r>
        <w:t>Visit Number: c2ed7689841a283b48642f0d5c1e3647afc1170434de141e25418574a793b73d</w:t>
      </w:r>
    </w:p>
    <w:p>
      <w:r>
        <w:t>Masked_PatientID: 7985</w:t>
      </w:r>
    </w:p>
    <w:p>
      <w:r>
        <w:t>Order ID: 827285b200b8dff13a703a9d5b8526afcedbaf778d35887422db8e553497fbff</w:t>
      </w:r>
    </w:p>
    <w:p>
      <w:r>
        <w:t>Order Name: Chest X-ray, Erect</w:t>
      </w:r>
    </w:p>
    <w:p>
      <w:r>
        <w:t>Result Item Code: CHE-ER</w:t>
      </w:r>
    </w:p>
    <w:p>
      <w:r>
        <w:t>Performed Date Time: 13/4/2015 16:43</w:t>
      </w:r>
    </w:p>
    <w:p>
      <w:r>
        <w:t>Line Num: 1</w:t>
      </w:r>
    </w:p>
    <w:p>
      <w:r>
        <w:t>Text:             HISTORY Pre-Admission Test; CAD FINDINGS The heart is mildly enlarged.  The aorta is unfolded. There is some atelectasis at the left upper zone. This is unchanged and no active  lung lesion is seen.  Deformity of the left sixth and seventh ribs is present. Sternotomy wires are present.   Known / Minor  Finalised by: &lt;DOCTOR&gt;</w:t>
      </w:r>
    </w:p>
    <w:p>
      <w:r>
        <w:t>Accession Number: a15355e6a561dda8c989f777ce6c4558ecf112fa688bdf865817059130889c3d</w:t>
      </w:r>
    </w:p>
    <w:p>
      <w:r>
        <w:t>Updated Date Time: 14/4/2015 15:05</w:t>
      </w:r>
    </w:p>
    <w:p>
      <w:pPr>
        <w:pStyle w:val="Heading2"/>
      </w:pPr>
      <w:r>
        <w:t>Layman Explanation</w:t>
      </w:r>
    </w:p>
    <w:p>
      <w:r>
        <w:t>This radiology report discusses             HISTORY Pre-Admission Test; CAD FINDINGS The heart is mildly enlarged.  The aorta is unfolded. There is some atelectasis at the left upper zone. This is unchanged and no active  lung lesion is seen.  Deformity of the left sixth and seventh ribs is present. Sternotomy wires are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