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8002</w:t>
      </w:r>
    </w:p>
    <w:p>
      <w:r>
        <w:t>Visit Number: 91b48bedba4a9084f347ec2e3c82d6492234511ebdb498ccfc8ff8760dff9f35</w:t>
      </w:r>
    </w:p>
    <w:p>
      <w:r>
        <w:t>Masked_PatientID: 7993</w:t>
      </w:r>
    </w:p>
    <w:p>
      <w:r>
        <w:t>Order ID: cca23cbdd2437fbae23b0523c31aa228ca8e8912485996d1cc9be31d84e20c1b</w:t>
      </w:r>
    </w:p>
    <w:p>
      <w:r>
        <w:t>Order Name: Chest X-ray</w:t>
      </w:r>
    </w:p>
    <w:p>
      <w:r>
        <w:t>Result Item Code: CHE-NOV</w:t>
      </w:r>
    </w:p>
    <w:p>
      <w:r>
        <w:t>Performed Date Time: 04/11/2015 7:22</w:t>
      </w:r>
    </w:p>
    <w:p>
      <w:r>
        <w:t>Line Num: 1</w:t>
      </w:r>
    </w:p>
    <w:p>
      <w:r>
        <w:t>Text:       HISTORY IE + Pneumonia S/P Intubation REPORT  Compared with previous film dated 01/11/ 15. NG tube, left central venous catheter and ET tube in situ.  Extensive air space opacities,  worse in the right lung are noted again.  There are bilateral pleural effusions.   The left lower zone opacification appears to have worsened in the interval which  is likely due to component of effusion on this supine film.   Known / Minor  Finalised by: &lt;DOCTOR&gt;</w:t>
      </w:r>
    </w:p>
    <w:p>
      <w:r>
        <w:t>Accession Number: 50d9c9676668ca2d212ab420f34c25afaa061d305b17ef468ccf779070bd8df1</w:t>
      </w:r>
    </w:p>
    <w:p>
      <w:r>
        <w:t>Updated Date Time: 04/11/2015 17:56</w:t>
      </w:r>
    </w:p>
    <w:p>
      <w:pPr>
        <w:pStyle w:val="Heading2"/>
      </w:pPr>
      <w:r>
        <w:t>Layman Explanation</w:t>
      </w:r>
    </w:p>
    <w:p>
      <w:r>
        <w:t>This radiology report discusses       HISTORY IE + Pneumonia S/P Intubation REPORT  Compared with previous film dated 01/11/ 15. NG tube, left central venous catheter and ET tube in situ.  Extensive air space opacities,  worse in the right lung are noted again.  There are bilateral pleural effusions.   The left lower zone opacification appears to have worsened in the interval which  is likely due to component of effusion on this supine film.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