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8008</w:t>
      </w:r>
    </w:p>
    <w:p>
      <w:r>
        <w:t>Visit Number: 91b48bedba4a9084f347ec2e3c82d6492234511ebdb498ccfc8ff8760dff9f35</w:t>
      </w:r>
    </w:p>
    <w:p>
      <w:r>
        <w:t>Masked_PatientID: 7993</w:t>
      </w:r>
    </w:p>
    <w:p>
      <w:r>
        <w:t>Order ID: bb9174d7910332c92eb75ac539c2bdffaa57bef117c78fe65523ade58d0e23e0</w:t>
      </w:r>
    </w:p>
    <w:p>
      <w:r>
        <w:t>Order Name: Chest X-ray</w:t>
      </w:r>
    </w:p>
    <w:p>
      <w:r>
        <w:t>Result Item Code: CHE-NOV</w:t>
      </w:r>
    </w:p>
    <w:p>
      <w:r>
        <w:t>Performed Date Time: 13/11/2015 11:22</w:t>
      </w:r>
    </w:p>
    <w:p>
      <w:r>
        <w:t>Line Num: 1</w:t>
      </w:r>
    </w:p>
    <w:p>
      <w:r>
        <w:t>Text:       HISTORY new fever, known to have bilateral HAP REPORT Comparison was done with the previous study dated 12/11/2015. The heart size cannot be accurately assessed as this is a supine film. Extensive airspace shadows are seen in both lungs.  Left apical pleural thickening  and left pleural effusion are noted. The findings are unchanged from previous x-ray.   May need further action Finalised by: &lt;DOCTOR&gt;</w:t>
      </w:r>
    </w:p>
    <w:p>
      <w:r>
        <w:t>Accession Number: 138498ea221b4f3efdbed3673de9898c45cdf82d5bf1d2e0c845dbc26ef5c074</w:t>
      </w:r>
    </w:p>
    <w:p>
      <w:r>
        <w:t>Updated Date Time: 13/11/2015 18:01</w:t>
      </w:r>
    </w:p>
    <w:p>
      <w:pPr>
        <w:pStyle w:val="Heading2"/>
      </w:pPr>
      <w:r>
        <w:t>Layman Explanation</w:t>
      </w:r>
    </w:p>
    <w:p>
      <w:r>
        <w:t>This radiology report discusses       HISTORY new fever, known to have bilateral HAP REPORT Comparison was done with the previous study dated 12/11/2015. The heart size cannot be accurately assessed as this is a supine film. Extensive airspace shadows are seen in both lungs.  Left apical pleural thickening  and left pleural effusion are noted. The findings are unchanged from previous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