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8016</w:t>
      </w:r>
    </w:p>
    <w:p>
      <w:r>
        <w:t>Visit Number: a8af6c2c849e847e676e8a1ebd7c2ff8abb7b40f947f5ca367f556c4081f147a</w:t>
      </w:r>
    </w:p>
    <w:p>
      <w:r>
        <w:t>Masked_PatientID: 8015</w:t>
      </w:r>
    </w:p>
    <w:p>
      <w:r>
        <w:t>Order ID: 0b52848b9f388a0cf62741c4d71f93a1ceb945ebc4206f430c749e424f3b1d66</w:t>
      </w:r>
    </w:p>
    <w:p>
      <w:r>
        <w:t>Order Name: Chest X-ray</w:t>
      </w:r>
    </w:p>
    <w:p>
      <w:r>
        <w:t>Result Item Code: CHE-NOV</w:t>
      </w:r>
    </w:p>
    <w:p>
      <w:r>
        <w:t>Performed Date Time: 21/6/2017 23:59</w:t>
      </w:r>
    </w:p>
    <w:p>
      <w:r>
        <w:t>Line Num: 1</w:t>
      </w:r>
    </w:p>
    <w:p>
      <w:r>
        <w:t>Text:       The heart is markedly enlarged.  There is no overt pulmonary oedema.  The aorta is  unfurled.   May need further action Finalised by: &lt;DOCTOR&gt;</w:t>
      </w:r>
    </w:p>
    <w:p>
      <w:r>
        <w:t>Accession Number: 33eda96515c96040962bd0c5392c70d55cc7ba33d43784ae80794d7b1bfc67b1</w:t>
      </w:r>
    </w:p>
    <w:p>
      <w:r>
        <w:t>Updated Date Time: 23/6/2017 8:42</w:t>
      </w:r>
    </w:p>
    <w:p>
      <w:pPr>
        <w:pStyle w:val="Heading2"/>
      </w:pPr>
      <w:r>
        <w:t>Layman Explanation</w:t>
      </w:r>
    </w:p>
    <w:p>
      <w:r>
        <w:t>This radiology report discusses       The heart is markedly enlarged.  There is no overt pulmonary oedema.  The aorta is  unfurled.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