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8046</w:t>
      </w:r>
    </w:p>
    <w:p>
      <w:r>
        <w:t>Visit Number: 76aa797ef093e282a1730b1fbe508341df631aa6f236cca8b357c76ce98129a0</w:t>
      </w:r>
    </w:p>
    <w:p>
      <w:r>
        <w:t>Masked_PatientID: 8026</w:t>
      </w:r>
    </w:p>
    <w:p>
      <w:r>
        <w:t>Order ID: f190b390868012396fd960c0a23f9f2505cc0e5740a9c6f229e736e626f4717e</w:t>
      </w:r>
    </w:p>
    <w:p>
      <w:r>
        <w:t>Order Name: Chest X-ray, Erect</w:t>
      </w:r>
    </w:p>
    <w:p>
      <w:r>
        <w:t>Result Item Code: CHE-ER</w:t>
      </w:r>
    </w:p>
    <w:p>
      <w:r>
        <w:t>Performed Date Time: 10/11/2020 11:43</w:t>
      </w:r>
    </w:p>
    <w:p>
      <w:r>
        <w:t>Line Num: 1</w:t>
      </w:r>
    </w:p>
    <w:p>
      <w:r>
        <w:t>Text: HISTORY  Came due to haemoptysis; Hx of Recurrent haemoptysis sec to aspiration pneumonia  / fluid overload while on rivaroxaban REPORT Compared with a study dated 9th October 2020 The heart is enlarged in size with prominent pulmonary vasculature. Again there are  bilateral pleural effusions with bibasilar subsegmental atelectasis and consolidation.  No pneumothorax is seen. Overall no significant interval change is seen since prior study. Report Indicator: May need further action Finalised by: &lt;DOCTOR&gt;</w:t>
      </w:r>
    </w:p>
    <w:p>
      <w:r>
        <w:t>Accession Number: 0e3c27760585aece2f4ebed132708b08d2e13e8e28ad5509898d3e7a38546bb2</w:t>
      </w:r>
    </w:p>
    <w:p>
      <w:r>
        <w:t>Updated Date Time: 10/11/2020 12:23</w:t>
      </w:r>
    </w:p>
    <w:p>
      <w:pPr>
        <w:pStyle w:val="Heading2"/>
      </w:pPr>
      <w:r>
        <w:t>Layman Explanation</w:t>
      </w:r>
    </w:p>
    <w:p>
      <w:r>
        <w:t>This radiology report discusses HISTORY  Came due to haemoptysis; Hx of Recurrent haemoptysis sec to aspiration pneumonia  / fluid overload while on rivaroxaban REPORT Compared with a study dated 9th October 2020 The heart is enlarged in size with prominent pulmonary vasculature. Again there are  bilateral pleural effusions with bibasilar subsegmental atelectasis and consolidation.  No pneumothorax is seen. Overall no significant interval change is seen since prior study.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