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8036</w:t>
      </w:r>
    </w:p>
    <w:p>
      <w:r>
        <w:t>Visit Number: a14c54681c959fea67a582d7b4eeee79672086b4e0777ff4d743f9cd3a76aa55</w:t>
      </w:r>
    </w:p>
    <w:p>
      <w:r>
        <w:t>Masked_PatientID: 8026</w:t>
      </w:r>
    </w:p>
    <w:p>
      <w:r>
        <w:t>Order ID: 1c69bbf77b7531edafa1c30fa6d0fd832f38b35c7abc682ff52a416e717e45d0</w:t>
      </w:r>
    </w:p>
    <w:p>
      <w:r>
        <w:t>Order Name: Chest X-ray, Erect</w:t>
      </w:r>
    </w:p>
    <w:p>
      <w:r>
        <w:t>Result Item Code: CHE-ER</w:t>
      </w:r>
    </w:p>
    <w:p>
      <w:r>
        <w:t>Performed Date Time: 30/12/2018 17:54</w:t>
      </w:r>
    </w:p>
    <w:p>
      <w:r>
        <w:t>Line Num: 1</w:t>
      </w:r>
    </w:p>
    <w:p>
      <w:r>
        <w:t>Text:       HISTORY LL swelling; b47 REPORT Chest radiograph dated 28 November 2017 was reviewed. The heart size cannot be accurately assessed on current AP projection.  There is  mural calcification within the aortic knuckle. No gross consolidation is noted. Mild blunting of the left costophrenic angle could  be due to a small effusion or pleural thickening. No significant upper lobe diversion  is seen. Degenerative change of the visualised spine is noted.    Known / Minor Reported by: &lt;DOCTOR&gt;</w:t>
      </w:r>
    </w:p>
    <w:p>
      <w:r>
        <w:t>Accession Number: 7f34c3da017d60499dad5e79b65745263e821d038465569b1ed465a650834c24</w:t>
      </w:r>
    </w:p>
    <w:p>
      <w:r>
        <w:t>Updated Date Time: 31/12/2018 12:03</w:t>
      </w:r>
    </w:p>
    <w:p>
      <w:pPr>
        <w:pStyle w:val="Heading2"/>
      </w:pPr>
      <w:r>
        <w:t>Layman Explanation</w:t>
      </w:r>
    </w:p>
    <w:p>
      <w:r>
        <w:t>This radiology report discusses       HISTORY LL swelling; b47 REPORT Chest radiograph dated 28 November 2017 was reviewed. The heart size cannot be accurately assessed on current AP projection.  There is  mural calcification within the aortic knuckle. No gross consolidation is noted. Mild blunting of the left costophrenic angle could  be due to a small effusion or pleural thickening. No significant upper lobe diversion  is seen. Degenerative change of the visualised spine is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