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813</w:t>
      </w:r>
    </w:p>
    <w:p>
      <w:r>
        <w:t>Visit Number: b2d7e335cfaaa856c353337619cf9bc12d92e47ccd006358b45882849ab09d21</w:t>
      </w:r>
    </w:p>
    <w:p>
      <w:r>
        <w:t>Masked_PatientID: 804</w:t>
      </w:r>
    </w:p>
    <w:p>
      <w:r>
        <w:t>Order ID: 9192e46131bb6080fb34f7148c57225040a54832114282448ea101ef909965b9</w:t>
      </w:r>
    </w:p>
    <w:p>
      <w:r>
        <w:t>Order Name: Chest X-ray</w:t>
      </w:r>
    </w:p>
    <w:p>
      <w:r>
        <w:t>Result Item Code: CHE-NOV</w:t>
      </w:r>
    </w:p>
    <w:p>
      <w:r>
        <w:t>Performed Date Time: 18/9/2015 16:19</w:t>
      </w:r>
    </w:p>
    <w:p>
      <w:r>
        <w:t>Line Num: 1</w:t>
      </w:r>
    </w:p>
    <w:p>
      <w:r>
        <w:t>Text:       HISTORY abdo pain; sob REPORT  Previous radiograph dated 9 September 2015 was compared. Poor inspiratory effort limits evaluation.  No consolidation or pleural effusion  or pneumothorax is seen.  There is stable linear opacity is projected over the right  lower zone which is stable since April 2015 and may represent fibrotic scarring.   Heart shadow is not enlarged.  Bones are unremarkable.   Known / Minor  Finalised by: &lt;DOCTOR&gt;</w:t>
      </w:r>
    </w:p>
    <w:p>
      <w:r>
        <w:t>Accession Number: af4705c4bfa55d6e5fb6e659ae3f5663e2485564ed3c21593385bcb524d13748</w:t>
      </w:r>
    </w:p>
    <w:p>
      <w:r>
        <w:t>Updated Date Time: 19/9/2015 11:11</w:t>
      </w:r>
    </w:p>
    <w:p>
      <w:pPr>
        <w:pStyle w:val="Heading2"/>
      </w:pPr>
      <w:r>
        <w:t>Layman Explanation</w:t>
      </w:r>
    </w:p>
    <w:p>
      <w:r>
        <w:t>This radiology report discusses       HISTORY abdo pain; sob REPORT  Previous radiograph dated 9 September 2015 was compared. Poor inspiratory effort limits evaluation.  No consolidation or pleural effusion  or pneumothorax is seen.  There is stable linear opacity is projected over the right  lower zone which is stable since April 2015 and may represent fibrotic scarring.   Heart shadow is not enlarged.  Bones are unremarkable.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