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8072</w:t>
      </w:r>
    </w:p>
    <w:p>
      <w:r>
        <w:t>Visit Number: 6fe427ad5d4d83ba171cc5bb7980e506b8bdf166c49a6ac01c19a231215f2dd4</w:t>
      </w:r>
    </w:p>
    <w:p>
      <w:r>
        <w:t>Masked_PatientID: 8072</w:t>
      </w:r>
    </w:p>
    <w:p>
      <w:r>
        <w:t>Order ID: 64df21c974da9f7f52f97912d9d4949b6e4db0a283563de381c2f1d636f4e90a</w:t>
      </w:r>
    </w:p>
    <w:p>
      <w:r>
        <w:t>Order Name: Chest X-ray</w:t>
      </w:r>
    </w:p>
    <w:p>
      <w:r>
        <w:t>Result Item Code: CHE-NOV</w:t>
      </w:r>
    </w:p>
    <w:p>
      <w:r>
        <w:t>Performed Date Time: 15/9/2017 15:14</w:t>
      </w:r>
    </w:p>
    <w:p>
      <w:r>
        <w:t>Line Num: 1</w:t>
      </w:r>
    </w:p>
    <w:p>
      <w:r>
        <w:t>Text:       HISTORY fb oesophagus REPORT  No definite evidence of radiopaque foreign body is detected. Increased opacification of the left retrocardiac region may represent atelectasis.  No pneumothorax, pneumomediastinum or pleural effusion is seen. The cardiac silhouette is enlarged, possibly due to suboptimal inspiration.   Known / Minor  Finalised by: &lt;DOCTOR&gt;</w:t>
      </w:r>
    </w:p>
    <w:p>
      <w:r>
        <w:t>Accession Number: 1edf9231b23df15db6d34da1fd9505ed99ccef28a722d68cdc77196b5a0d1632</w:t>
      </w:r>
    </w:p>
    <w:p>
      <w:r>
        <w:t>Updated Date Time: 15/9/2017 23:08</w:t>
      </w:r>
    </w:p>
    <w:p>
      <w:pPr>
        <w:pStyle w:val="Heading2"/>
      </w:pPr>
      <w:r>
        <w:t>Layman Explanation</w:t>
      </w:r>
    </w:p>
    <w:p>
      <w:r>
        <w:t>This radiology report discusses       HISTORY fb oesophagus REPORT  No definite evidence of radiopaque foreign body is detected. Increased opacification of the left retrocardiac region may represent atelectasis.  No pneumothorax, pneumomediastinum or pleural effusion is seen. The cardiac silhouette is enlarged, possibly due to suboptimal inspiration.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