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8080</w:t>
      </w:r>
    </w:p>
    <w:p>
      <w:r>
        <w:t>Visit Number: 026ada9047b63194947c597536dd7ddfe0402d49b419068f54e6d55ee1cd0196</w:t>
      </w:r>
    </w:p>
    <w:p>
      <w:r>
        <w:t>Masked_PatientID: 8080</w:t>
      </w:r>
    </w:p>
    <w:p>
      <w:r>
        <w:t>Order ID: 1ce10572b384da97d3794b988a92d220de392464ffdf8a54f3a832a3afaef619</w:t>
      </w:r>
    </w:p>
    <w:p>
      <w:r>
        <w:t>Order Name: Chest X-ray</w:t>
      </w:r>
    </w:p>
    <w:p>
      <w:r>
        <w:t>Result Item Code: CHE-NOV</w:t>
      </w:r>
    </w:p>
    <w:p>
      <w:r>
        <w:t>Performed Date Time: 08/12/2018 19:43</w:t>
      </w:r>
    </w:p>
    <w:p>
      <w:r>
        <w:t>Line Num: 1</w:t>
      </w:r>
    </w:p>
    <w:p>
      <w:r>
        <w:t>Text:       HISTORY b69 fever ?source REPORT The heart size cannot be accurately assessed in this AP projection.  The thoracic  aorta is unfolded with mural calcification.   Mild pulmonary venous congestion is noted. No focal airspace consolidation or pleural effusion is seen. Degenerative changes are seen in the visualised spine.   Known / Minor Finalised by: &lt;DOCTOR&gt;</w:t>
      </w:r>
    </w:p>
    <w:p>
      <w:r>
        <w:t>Accession Number: ef23609861504704f67a849f02f9a193c6f139e86c6a3ee7e531acb80faadfdf</w:t>
      </w:r>
    </w:p>
    <w:p>
      <w:r>
        <w:t>Updated Date Time: 09/12/2018 9:38</w:t>
      </w:r>
    </w:p>
    <w:p>
      <w:pPr>
        <w:pStyle w:val="Heading2"/>
      </w:pPr>
      <w:r>
        <w:t>Layman Explanation</w:t>
      </w:r>
    </w:p>
    <w:p>
      <w:r>
        <w:t>This radiology report discusses       HISTORY b69 fever ?source REPORT The heart size cannot be accurately assessed in this AP projection.  The thoracic  aorta is unfolded with mural calcification.   Mild pulmonary venous congestion is noted. No focal airspace consolidation or pleural effusion is seen. Degenerative changes are seen in the visualised spine.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