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8084</w:t>
      </w:r>
    </w:p>
    <w:p>
      <w:r>
        <w:t>Visit Number: 5ef1c40008702c16a579e06588e3f16761b73c4f6e0862c279bee46503fa7376</w:t>
      </w:r>
    </w:p>
    <w:p>
      <w:r>
        <w:t>Masked_PatientID: 8081</w:t>
      </w:r>
    </w:p>
    <w:p>
      <w:r>
        <w:t>Order ID: 218f40159a7e3771bc9f7ba39cffd5a51619b2664fba28ebf17dc8593e82f258</w:t>
      </w:r>
    </w:p>
    <w:p>
      <w:r>
        <w:t>Order Name: Chest X-ray, Erect</w:t>
      </w:r>
    </w:p>
    <w:p>
      <w:r>
        <w:t>Result Item Code: CHE-ER</w:t>
      </w:r>
    </w:p>
    <w:p>
      <w:r>
        <w:t>Performed Date Time: 29/12/2016 15:10</w:t>
      </w:r>
    </w:p>
    <w:p>
      <w:r>
        <w:t>Line Num: 1</w:t>
      </w:r>
    </w:p>
    <w:p>
      <w:r>
        <w:t>Text:       HISTORY has left chest poking pain x 2 weeks REPORT The heart size and mediastinal configuration are normal.  No active lung lesion is seen. No pneumothorax or pleural effusion is detected.    Normal Finalised by: &lt;DOCTOR&gt;</w:t>
      </w:r>
    </w:p>
    <w:p>
      <w:r>
        <w:t>Accession Number: c8386374a05e0b169336437795d6d47da0ec670888bae7b5498e7b1804976006</w:t>
      </w:r>
    </w:p>
    <w:p>
      <w:r>
        <w:t>Updated Date Time: 29/12/2016 15:40</w:t>
      </w:r>
    </w:p>
    <w:p>
      <w:pPr>
        <w:pStyle w:val="Heading2"/>
      </w:pPr>
      <w:r>
        <w:t>Layman Explanation</w:t>
      </w:r>
    </w:p>
    <w:p>
      <w:r>
        <w:t>This radiology report discusses       HISTORY has left chest poking pain x 2 weeks REPORT The heart size and mediastinal configuration are normal.  No active lung lesion is seen. No pneumothorax or pleural effusion is detected.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