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8101</w:t>
      </w:r>
    </w:p>
    <w:p>
      <w:r>
        <w:t>Visit Number: 5ed3928e2294c952104ef0b87cb9c347901653478b7da5ff0bab23c64d37af92</w:t>
      </w:r>
    </w:p>
    <w:p>
      <w:r>
        <w:t>Masked_PatientID: 8085</w:t>
      </w:r>
    </w:p>
    <w:p>
      <w:r>
        <w:t>Order ID: cade7597a3ba8d2bde6a6c0a4c91375302d5b60561263797315f44ed0105f3ce</w:t>
      </w:r>
    </w:p>
    <w:p>
      <w:r>
        <w:t>Order Name: Chest X-ray</w:t>
      </w:r>
    </w:p>
    <w:p>
      <w:r>
        <w:t>Result Item Code: CHE-NOV</w:t>
      </w:r>
    </w:p>
    <w:p>
      <w:r>
        <w:t>Performed Date Time: 13/2/2020 21:06</w:t>
      </w:r>
    </w:p>
    <w:p>
      <w:r>
        <w:t>Line Num: 1</w:t>
      </w:r>
    </w:p>
    <w:p>
      <w:r>
        <w:t>Text: HISTORY  desat REPORT Patchy air space opacities are seen in the left lower lobe with mild left pleural  effusion. Cardiac size cannot be assessed well in this view. A drainage catheter is noted in the left side of the upper abdomen. ReportIndicator: May need further action Finalised by: &lt;DOCTOR&gt;</w:t>
      </w:r>
    </w:p>
    <w:p>
      <w:r>
        <w:t>Accession Number: f3a5918a17088741a3800dd552cb2005fd655bf658c067cd090b94976556c2ee</w:t>
      </w:r>
    </w:p>
    <w:p>
      <w:r>
        <w:t>Updated Date Time: 14/2/2020 16:48</w:t>
      </w:r>
    </w:p>
    <w:p>
      <w:pPr>
        <w:pStyle w:val="Heading2"/>
      </w:pPr>
      <w:r>
        <w:t>Layman Explanation</w:t>
      </w:r>
    </w:p>
    <w:p>
      <w:r>
        <w:t>This radiology report discusses HISTORY  desat REPORT Patchy air space opacities are seen in the left lower lobe with mild left pleural  effusion. Cardiac size cannot be assessed well in this view. A drainage catheter is noted in the left side of the upper abdomen. ReportIndicator: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