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8095</w:t>
      </w:r>
    </w:p>
    <w:p>
      <w:r>
        <w:t>Visit Number: e81a65f3377cce69d8d7358aa29cb5b6462b0e477e74aeae8670ccecdadf6de1</w:t>
      </w:r>
    </w:p>
    <w:p>
      <w:r>
        <w:t>Masked_PatientID: 8085</w:t>
      </w:r>
    </w:p>
    <w:p>
      <w:r>
        <w:t>Order ID: 89f0bcca62eb1984054516668452ef1619066ac2ac1c6068e299b79b083b4e86</w:t>
      </w:r>
    </w:p>
    <w:p>
      <w:r>
        <w:t>Order Name: Chest X-ray</w:t>
      </w:r>
    </w:p>
    <w:p>
      <w:r>
        <w:t>Result Item Code: CHE-NOV</w:t>
      </w:r>
    </w:p>
    <w:p>
      <w:r>
        <w:t>Performed Date Time: 17/12/2019 12:53</w:t>
      </w:r>
    </w:p>
    <w:p>
      <w:r>
        <w:t>Line Num: 1</w:t>
      </w:r>
    </w:p>
    <w:p>
      <w:r>
        <w:t>Text: HISTORY  unable to wean off O2 and to assess fluid status. Previous fluid overload REPORT There remains upper lobe diversion and increased interstitial lung markings, in keeping  with the submitted history of fluid overload.The cardiac silhouette appears enlarged.  Report Indicator: May need further action Finalised by: &lt;DOCTOR&gt;</w:t>
      </w:r>
    </w:p>
    <w:p>
      <w:r>
        <w:t>Accession Number: c292448a0146d303e254d7ba6870e3ee4ac920fc93902f765393360fe2aebf47</w:t>
      </w:r>
    </w:p>
    <w:p>
      <w:r>
        <w:t>Updated Date Time: 18/12/2019 11:55</w:t>
      </w:r>
    </w:p>
    <w:p>
      <w:pPr>
        <w:pStyle w:val="Heading2"/>
      </w:pPr>
      <w:r>
        <w:t>Layman Explanation</w:t>
      </w:r>
    </w:p>
    <w:p>
      <w:r>
        <w:t>This radiology report discusses HISTORY  unable to wean off O2 and to assess fluid status. Previous fluid overload REPORT There remains upper lobe diversion and increased interstitial lung markings, in keeping  with the submitted history of fluid overload.The cardiac silhouette appears enlarged.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