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8108</w:t>
      </w:r>
    </w:p>
    <w:p>
      <w:r>
        <w:t>Visit Number: 3033e0bb0727c6e0ce947323872ae16e3e95f82700f38e46d0081a5e3a215952</w:t>
      </w:r>
    </w:p>
    <w:p>
      <w:r>
        <w:t>Masked_PatientID: 8085</w:t>
      </w:r>
    </w:p>
    <w:p>
      <w:r>
        <w:t>Order ID: 0b66b800b7e32866d657b9001b55c840e71d2de78764a41bbf01010ffd9efd29</w:t>
      </w:r>
    </w:p>
    <w:p>
      <w:r>
        <w:t>Order Name: Chest X-ray, Erect</w:t>
      </w:r>
    </w:p>
    <w:p>
      <w:r>
        <w:t>Result Item Code: CHE-ER</w:t>
      </w:r>
    </w:p>
    <w:p>
      <w:r>
        <w:t>Performed Date Time: 23/5/2020 5:10</w:t>
      </w:r>
    </w:p>
    <w:p>
      <w:r>
        <w:t>Line Num: 1</w:t>
      </w:r>
    </w:p>
    <w:p>
      <w:r>
        <w:t>Text: HISTORY  low sats/ fever. TRO COVID Rt \E&amp;E\gt; Lt basal creps; CC ARI c3 REPORT Chest radiograph, AP sitting Comparison is made with radiograph dated 13/02/2020. The heart size cannot be assessed on this projection. Thoracic aorta is unfolded  with mural calcification. Compared to the study dated 13/02/2020, there is interval improvement of the left  lower zone and left retrocardiac airspace opacity. Some residual airspace opacity  in the left lower zone is still present.  Theright lung is relatively unremarkable. The left-sided pleural effusion has resolved. Report Indicator: May need further action Finalised by: &lt;DOCTOR&gt;</w:t>
      </w:r>
    </w:p>
    <w:p>
      <w:r>
        <w:t>Accession Number: 84d40ca4ddc19b444b41ada85af0946482a723694754f774099199bd27a2a03a</w:t>
      </w:r>
    </w:p>
    <w:p>
      <w:r>
        <w:t>Updated Date Time: 23/5/2020 8:16</w:t>
      </w:r>
    </w:p>
    <w:p>
      <w:pPr>
        <w:pStyle w:val="Heading2"/>
      </w:pPr>
      <w:r>
        <w:t>Layman Explanation</w:t>
      </w:r>
    </w:p>
    <w:p>
      <w:r>
        <w:t>This radiology report discusses HISTORY  low sats/ fever. TRO COVID Rt \E&amp;E\gt; Lt basal creps; CC ARI c3 REPORT Chest radiograph, AP sitting Comparison is made with radiograph dated 13/02/2020. The heart size cannot be assessed on this projection. Thoracic aorta is unfolded  with mural calcification. Compared to the study dated 13/02/2020, there is interval improvement of the left  lower zone and left retrocardiac airspace opacity. Some residual airspace opacity  in the left lower zone is still present.  Theright lung is relatively unremarkable. The left-sided pleural effusion has resolved.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