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8111</w:t>
      </w:r>
    </w:p>
    <w:p>
      <w:r>
        <w:t>Visit Number: 98d4f9ed31a711d0d5bd749a65393a132b3a88136e259f1a3eac3767bf4987f2</w:t>
      </w:r>
    </w:p>
    <w:p>
      <w:r>
        <w:t>Masked_PatientID: 8111</w:t>
      </w:r>
    </w:p>
    <w:p>
      <w:r>
        <w:t>Order ID: f0a33183b62a75a7a2335e24e71832ded12bb47b6354623125477c536d9fc349</w:t>
      </w:r>
    </w:p>
    <w:p>
      <w:r>
        <w:t>Order Name: Chest X-ray</w:t>
      </w:r>
    </w:p>
    <w:p>
      <w:r>
        <w:t>Result Item Code: CHE-NOV</w:t>
      </w:r>
    </w:p>
    <w:p>
      <w:r>
        <w:t>Performed Date Time: 13/6/2015 20:18</w:t>
      </w:r>
    </w:p>
    <w:p>
      <w:r>
        <w:t>Line Num: 1</w:t>
      </w:r>
    </w:p>
    <w:p>
      <w:r>
        <w:t>Text:       HISTORY Right pleural effusion s/p pleural tap and pleural biopsy REPORT  Compared with prior radiograph dated 11/06/2015.   The cardiac size is not overtly enlarged. The small right pleural effusion is unchanged.  No significant interval changes noted.   Known / Minor  Finalised by: &lt;DOCTOR&gt;</w:t>
      </w:r>
    </w:p>
    <w:p>
      <w:r>
        <w:t>Accession Number: 7a289d88cc57dc5ce758118bea299a3a5060a7f8d2e577c282438789927f5d3f</w:t>
      </w:r>
    </w:p>
    <w:p>
      <w:r>
        <w:t>Updated Date Time: 14/6/2015 11:17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s/p pleural tap and pleural biopsy REPORT  Compared with prior radiograph dated 11/06/2015.   The cardiac size is not overtly enlarged. The small right pleural effusion is unchanged.  No significant interval changes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