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8119</w:t>
      </w:r>
    </w:p>
    <w:p>
      <w:r>
        <w:t>Visit Number: 9d98dfba71f48d304988eaf4f5e607b82c95e55c656d176013e2443ba3146f2c</w:t>
      </w:r>
    </w:p>
    <w:p>
      <w:r>
        <w:t>Masked_PatientID: 8119</w:t>
      </w:r>
    </w:p>
    <w:p>
      <w:r>
        <w:t>Order ID: e890ba9b6ea7669f084d59ca0b477f2a8fbc24726092354a57d7098c9a250491</w:t>
      </w:r>
    </w:p>
    <w:p>
      <w:r>
        <w:t>Order Name: Chest X-ray, Erect</w:t>
      </w:r>
    </w:p>
    <w:p>
      <w:r>
        <w:t>Result Item Code: CHE-ER</w:t>
      </w:r>
    </w:p>
    <w:p>
      <w:r>
        <w:t>Performed Date Time: 07/4/2016 19:40</w:t>
      </w:r>
    </w:p>
    <w:p>
      <w:r>
        <w:t>Line Num: 1</w:t>
      </w:r>
    </w:p>
    <w:p>
      <w:r>
        <w:t>Text:       HISTORY aki REPORT The heart size cannot be accurately assessed as this is an AP film.  The lung fields congested. Extensive airspace shadows are seen in both lungs. Bilateral small pleural effusions are noted.   May need further action Finalised by: &lt;DOCTOR&gt;</w:t>
      </w:r>
    </w:p>
    <w:p>
      <w:r>
        <w:t>Accession Number: 012ef54ebc8197deb673e9447bcfa4486bf61ca1ba51d0a2b95bf011707f8576</w:t>
      </w:r>
    </w:p>
    <w:p>
      <w:r>
        <w:t>Updated Date Time: 09/4/2016 13:37</w:t>
      </w:r>
    </w:p>
    <w:p>
      <w:pPr>
        <w:pStyle w:val="Heading2"/>
      </w:pPr>
      <w:r>
        <w:t>Layman Explanation</w:t>
      </w:r>
    </w:p>
    <w:p>
      <w:r>
        <w:t>This radiology report discusses       HISTORY aki REPORT The heart size cannot be accurately assessed as this is an AP film.  The lung fields congested. Extensive airspace shadows are seen in both lungs. Bilateral small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