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8141</w:t>
      </w:r>
    </w:p>
    <w:p>
      <w:r>
        <w:t>Visit Number: a53e44094050e80c5c2526dd7e55eda5384df3106b7873856e06a675e51c7e52</w:t>
      </w:r>
    </w:p>
    <w:p>
      <w:r>
        <w:t>Masked_PatientID: 8141</w:t>
      </w:r>
    </w:p>
    <w:p>
      <w:r>
        <w:t>Order ID: 5aa589fe67d663476bab3830a2918ea2bea41fc0d331ffcb1112df14487063f8</w:t>
      </w:r>
    </w:p>
    <w:p>
      <w:r>
        <w:t>Order Name: Chest X-ray, Erect</w:t>
      </w:r>
    </w:p>
    <w:p>
      <w:r>
        <w:t>Result Item Code: CHE-ER</w:t>
      </w:r>
    </w:p>
    <w:p>
      <w:r>
        <w:t>Performed Date Time: 30/1/2016 7:14</w:t>
      </w:r>
    </w:p>
    <w:p>
      <w:r>
        <w:t>Line Num: 1</w:t>
      </w:r>
    </w:p>
    <w:p>
      <w:r>
        <w:t>Text:       HISTORY septic w/u REPORT  The heart size is enlarged and the lung fields are congested. There is extensive airspace shadows in both mid and lower zones with bilateral pleural  effusions.  There is interval worsening compared to previous x-ray dated 28/01/2016.   May need further action Finalised by: &lt;DOCTOR&gt;</w:t>
      </w:r>
    </w:p>
    <w:p>
      <w:r>
        <w:t>Accession Number: a2f55132726273023808e7bf771929e507f4fa84724d05d02e522d0ae5d8838e</w:t>
      </w:r>
    </w:p>
    <w:p>
      <w:r>
        <w:t>Updated Date Time: 30/1/2016 15:54</w:t>
      </w:r>
    </w:p>
    <w:p>
      <w:pPr>
        <w:pStyle w:val="Heading2"/>
      </w:pPr>
      <w:r>
        <w:t>Layman Explanation</w:t>
      </w:r>
    </w:p>
    <w:p>
      <w:r>
        <w:t>This radiology report discusses       HISTORY septic w/u REPORT  The heart size is enlarged and the lung fields are congested. There is extensive airspace shadows in both mid and lower zones with bilateral pleural  effusions.  There is interval worsening compared to previous x-ray dated 28/01/2016.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