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8161</w:t>
      </w:r>
    </w:p>
    <w:p>
      <w:r>
        <w:t>Visit Number: d0c66c751e456e5bcd096067a4de2ceb36810aa517f318689e4b2199cd29da39</w:t>
      </w:r>
    </w:p>
    <w:p>
      <w:r>
        <w:t>Masked_PatientID: 8146</w:t>
      </w:r>
    </w:p>
    <w:p>
      <w:r>
        <w:t>Order ID: b0a4f573a56d5b2056d89c8d52b3ff14a2e478557b669b5b647472723270c099</w:t>
      </w:r>
    </w:p>
    <w:p>
      <w:r>
        <w:t>Order Name: Chest X-ray, Erect</w:t>
      </w:r>
    </w:p>
    <w:p>
      <w:r>
        <w:t>Result Item Code: CHE-ER</w:t>
      </w:r>
    </w:p>
    <w:p>
      <w:r>
        <w:t>Performed Date Time: 06/3/2015 14:24</w:t>
      </w:r>
    </w:p>
    <w:p>
      <w:r>
        <w:t>Line Num: 1</w:t>
      </w:r>
    </w:p>
    <w:p>
      <w:r>
        <w:t>Text:             HISTORY ihd, dm, renal impairment; h/o pneumonia nov14 FINDINGS      The heart size is normal.  The aorta is unfolded. The lungs are clear.   Known / Minor  Finalised by: &lt;DOCTOR&gt;</w:t>
      </w:r>
    </w:p>
    <w:p>
      <w:r>
        <w:t>Accession Number: e6b343370bb8e2ba1e7c68f384a3fdb575d0a56615e887268a4cc4257b142aae</w:t>
      </w:r>
    </w:p>
    <w:p>
      <w:r>
        <w:t>Updated Date Time: 06/3/2015 15:00</w:t>
      </w:r>
    </w:p>
    <w:p>
      <w:pPr>
        <w:pStyle w:val="Heading2"/>
      </w:pPr>
      <w:r>
        <w:t>Layman Explanation</w:t>
      </w:r>
    </w:p>
    <w:p>
      <w:r>
        <w:t>This radiology report discusses             HISTORY ihd, dm, renal impairment; h/o pneumonia nov14 FINDINGS      The heart size is normal.  The aorta is unfolded. The lungs are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