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8163</w:t>
      </w:r>
    </w:p>
    <w:p>
      <w:r>
        <w:t>Visit Number: a23ca08e8b75ef5514835a103a9eec28345dd6b174189e6b464b98549a1193c8</w:t>
      </w:r>
    </w:p>
    <w:p>
      <w:r>
        <w:t>Masked_PatientID: 8146</w:t>
      </w:r>
    </w:p>
    <w:p>
      <w:r>
        <w:t>Order ID: 9a2be9c2b9cd3d3dca4917353e7a3688caa17b49aaf254a2e99dc64a87f87e11</w:t>
      </w:r>
    </w:p>
    <w:p>
      <w:r>
        <w:t>Order Name: Chest X-ray</w:t>
      </w:r>
    </w:p>
    <w:p>
      <w:r>
        <w:t>Result Item Code: CHE-NOV</w:t>
      </w:r>
    </w:p>
    <w:p>
      <w:r>
        <w:t>Performed Date Time: 08/6/2015 10:40</w:t>
      </w:r>
    </w:p>
    <w:p>
      <w:r>
        <w:t>Line Num: 1</w:t>
      </w:r>
    </w:p>
    <w:p>
      <w:r>
        <w:t>Text:                [ Post CABG.  The heart is enlarged.  There is substantial left basal pleural effusion.   The aorta is unfolded. May need further action Finalised by: &lt;DOCTOR&gt;</w:t>
      </w:r>
    </w:p>
    <w:p>
      <w:r>
        <w:t>Accession Number: 5f4e7608f1dce233d4d78c521a7727cfb6f87fe7484d4debb857f685d9057088</w:t>
      </w:r>
    </w:p>
    <w:p>
      <w:r>
        <w:t>Updated Date Time: 08/6/2015 10:43</w:t>
      </w:r>
    </w:p>
    <w:p>
      <w:pPr>
        <w:pStyle w:val="Heading2"/>
      </w:pPr>
      <w:r>
        <w:t>Layman Explanation</w:t>
      </w:r>
    </w:p>
    <w:p>
      <w:r>
        <w:t>This radiology report discusses                [ Post CABG.  The heart is enlarged.  There is substantial left basal pleural effusion.   The aorta is unfolded.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