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8153</w:t>
      </w:r>
    </w:p>
    <w:p>
      <w:r>
        <w:t>Visit Number: 37a70699260f33605042a5fdda99c9cee4581defbb9ada0a42157620a39e4530</w:t>
      </w:r>
    </w:p>
    <w:p>
      <w:r>
        <w:t>Masked_PatientID: 8146</w:t>
      </w:r>
    </w:p>
    <w:p>
      <w:r>
        <w:t>Order ID: 85d7f2306fe39809ec092bfbfb632a20773bbb49521ee7d82173db34eb53b22e</w:t>
      </w:r>
    </w:p>
    <w:p>
      <w:r>
        <w:t>Order Name: Chest X-ray</w:t>
      </w:r>
    </w:p>
    <w:p>
      <w:r>
        <w:t>Result Item Code: CHE-NOV</w:t>
      </w:r>
    </w:p>
    <w:p>
      <w:r>
        <w:t>Performed Date Time: 11/5/2015 10:28</w:t>
      </w:r>
    </w:p>
    <w:p>
      <w:r>
        <w:t>Line Num: 1</w:t>
      </w:r>
    </w:p>
    <w:p>
      <w:r>
        <w:t>Text:             CHEST Post CABG.  The heart is clearly enlarged.  There are small bibasal pleural effusions.   The aorta is markedly unfolded.   May need further action Finalised by: &lt;DOCTOR&gt;</w:t>
      </w:r>
    </w:p>
    <w:p>
      <w:r>
        <w:t>Accession Number: 1d4fa4d70adf7b71d8cd1e1233e66ec6d372af0af8e401d91ec526a0c8813606</w:t>
      </w:r>
    </w:p>
    <w:p>
      <w:r>
        <w:t>Updated Date Time: 11/5/2015 10:41</w:t>
      </w:r>
    </w:p>
    <w:p>
      <w:pPr>
        <w:pStyle w:val="Heading2"/>
      </w:pPr>
      <w:r>
        <w:t>Layman Explanation</w:t>
      </w:r>
    </w:p>
    <w:p>
      <w:r>
        <w:t>This radiology report discusses             CHEST Post CABG.  The heart is clearly enlarged.  There are small bibasal pleural effusions.   The aorta is markedly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