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8148</w:t>
      </w:r>
    </w:p>
    <w:p>
      <w:r>
        <w:t>Visit Number: 37a70699260f33605042a5fdda99c9cee4581defbb9ada0a42157620a39e4530</w:t>
      </w:r>
    </w:p>
    <w:p>
      <w:r>
        <w:t>Masked_PatientID: 8146</w:t>
      </w:r>
    </w:p>
    <w:p>
      <w:r>
        <w:t>Order ID: 1afb03139470bf286c708da164a34707754c9f5947557e15435322c6fe424b1e</w:t>
      </w:r>
    </w:p>
    <w:p>
      <w:r>
        <w:t>Order Name: Chest X-ray</w:t>
      </w:r>
    </w:p>
    <w:p>
      <w:r>
        <w:t>Result Item Code: CHE-NOV</w:t>
      </w:r>
    </w:p>
    <w:p>
      <w:r>
        <w:t>Performed Date Time: 23/4/2015 8:38</w:t>
      </w:r>
    </w:p>
    <w:p>
      <w:r>
        <w:t>Line Num: 1</w:t>
      </w:r>
    </w:p>
    <w:p>
      <w:r>
        <w:t>Text:       HISTORY post cabg REPORT MOBILE AP SITTING CHEST ETT and NGT have been removed; CVP and left chest tube are stable.  No improvement is seen in cardiomegaly and left lower lobe consolidation over the  past 13 hours.   May needfurther action Finalised by: &lt;DOCTOR&gt;</w:t>
      </w:r>
    </w:p>
    <w:p>
      <w:r>
        <w:t>Accession Number: 65bdcfaebd341f96ed5764e2998d5e225c568daf526164f6f1873426ea9c77c3</w:t>
      </w:r>
    </w:p>
    <w:p>
      <w:r>
        <w:t>Updated Date Time: 24/4/2015 11:48</w:t>
      </w:r>
    </w:p>
    <w:p>
      <w:pPr>
        <w:pStyle w:val="Heading2"/>
      </w:pPr>
      <w:r>
        <w:t>Layman Explanation</w:t>
      </w:r>
    </w:p>
    <w:p>
      <w:r>
        <w:t>This radiology report discusses       HISTORY post cabg REPORT MOBILE AP SITTING CHEST ETT and NGT have been removed; CVP and left chest tube are stable.  No improvement is seen in cardiomegaly and left lower lobe consolidation over the  past 13 hours.   May needfurther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