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8151</w:t>
      </w:r>
    </w:p>
    <w:p>
      <w:r>
        <w:t>Visit Number: 37a70699260f33605042a5fdda99c9cee4581defbb9ada0a42157620a39e4530</w:t>
      </w:r>
    </w:p>
    <w:p>
      <w:r>
        <w:t>Masked_PatientID: 8146</w:t>
      </w:r>
    </w:p>
    <w:p>
      <w:r>
        <w:t>Order ID: 63bd99111a91fee3a38a414d5cd6838440c04af6c3d4579132133affeb4940eb</w:t>
      </w:r>
    </w:p>
    <w:p>
      <w:r>
        <w:t>Order Name: Chest X-ray</w:t>
      </w:r>
    </w:p>
    <w:p>
      <w:r>
        <w:t>Result Item Code: CHE-NOV</w:t>
      </w:r>
    </w:p>
    <w:p>
      <w:r>
        <w:t>Performed Date Time: 25/4/2015 8:25</w:t>
      </w:r>
    </w:p>
    <w:p>
      <w:r>
        <w:t>Line Num: 1</w:t>
      </w:r>
    </w:p>
    <w:p>
      <w:r>
        <w:t>Text:       HISTORY sp cabg REPORT There is suboptimal inspiratory effort. It is difficult to assess the heart size and lung bases. Sternotomy wires, mediastinal surgical clips, left chest drain and right internal  jugular line are noted in situ.  The heart is enlarged.  There is airspace shadowing  in the middle and lower zones bilaterally with pulmonary venous congestion.  Small  pleural effusions are present   Known / Minor  Finalised by: &lt;DOCTOR&gt;</w:t>
      </w:r>
    </w:p>
    <w:p>
      <w:r>
        <w:t>Accession Number: 50a46ce4aaa575188a56dfbb13c419f1fbe89335cbef3c6204c45f272bb2d371</w:t>
      </w:r>
    </w:p>
    <w:p>
      <w:r>
        <w:t>Updated Date Time: 26/4/2015 13:41</w:t>
      </w:r>
    </w:p>
    <w:p>
      <w:pPr>
        <w:pStyle w:val="Heading2"/>
      </w:pPr>
      <w:r>
        <w:t>Layman Explanation</w:t>
      </w:r>
    </w:p>
    <w:p>
      <w:r>
        <w:t>This radiology report discusses       HISTORY sp cabg REPORT There is suboptimal inspiratory effort. It is difficult to assess the heart size and lung bases. Sternotomy wires, mediastinal surgical clips, left chest drain and right internal  jugular line are noted in situ.  The heart is enlarged.  There is airspace shadowing  in the middle and lower zones bilaterally with pulmonary venous congestion.  Small  pleural effusions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