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8160</w:t>
      </w:r>
    </w:p>
    <w:p>
      <w:r>
        <w:t>Visit Number: 8b9b8c9efc7ec53d436402561686629f939dbe0a1da1c7ff33528063c0031cab</w:t>
      </w:r>
    </w:p>
    <w:p>
      <w:r>
        <w:t>Masked_PatientID: 8146</w:t>
      </w:r>
    </w:p>
    <w:p>
      <w:r>
        <w:t>Order ID: 086a48b4359b2ee06fe0f4f70c611687bcea491abd87faf54a78364323484704</w:t>
      </w:r>
    </w:p>
    <w:p>
      <w:r>
        <w:t>Order Name: Chest X-ray, Erect</w:t>
      </w:r>
    </w:p>
    <w:p>
      <w:r>
        <w:t>Result Item Code: CHE-ER</w:t>
      </w:r>
    </w:p>
    <w:p>
      <w:r>
        <w:t>Performed Date Time: 26/12/2019 9:41</w:t>
      </w:r>
    </w:p>
    <w:p>
      <w:r>
        <w:t>Line Num: 1</w:t>
      </w:r>
    </w:p>
    <w:p>
      <w:r>
        <w:t>Text:       HISTORY cough + fever &gt; 1 wk REPORT XR dated 19 Jun 2019 was reviewed. There is evidence of prior open heart surgery. The heart size is normal. Trace increased airspace opacities at the left lower zone may represent early infection.  Some bronchiectatic changes are also noted thereat. No pleural effusion is seen.   May need further action Finalised by: &lt;DOCTOR&gt;</w:t>
      </w:r>
    </w:p>
    <w:p>
      <w:r>
        <w:t>Accession Number: 8ef5eb3d065cb4e8a34645b1143ae9a4e445a72e924081bfa9beb478496d4ba0</w:t>
      </w:r>
    </w:p>
    <w:p>
      <w:r>
        <w:t>Updated Date Time: 26/12/2019 10:11</w:t>
      </w:r>
    </w:p>
    <w:p>
      <w:pPr>
        <w:pStyle w:val="Heading2"/>
      </w:pPr>
      <w:r>
        <w:t>Layman Explanation</w:t>
      </w:r>
    </w:p>
    <w:p>
      <w:r>
        <w:t>This radiology report discusses       HISTORY cough + fever &gt; 1 wk REPORT XR dated 19 Jun 2019 was reviewed. There is evidence of prior open heart surgery. The heart size is normal. Trace increased airspace opacities at the left lower zone may represent early infection.  Some bronchiectatic changes are also noted thereat. No pleural effusion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