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8196</w:t>
      </w:r>
    </w:p>
    <w:p>
      <w:r>
        <w:t>Visit Number: b4c1895ba135cfa82eb04d2479a60fee4988efce45ebbb8880cc8c054e69f18d</w:t>
      </w:r>
    </w:p>
    <w:p>
      <w:r>
        <w:t>Masked_PatientID: 8167</w:t>
      </w:r>
    </w:p>
    <w:p>
      <w:r>
        <w:t>Order ID: 07d38e60c1122ecbf67db6bad34b082ef20223c49cd5e1805c9ff6ba663cf33a</w:t>
      </w:r>
    </w:p>
    <w:p>
      <w:r>
        <w:t>Order Name: Chest X-ray</w:t>
      </w:r>
    </w:p>
    <w:p>
      <w:r>
        <w:t>Result Item Code: CHE-NOV</w:t>
      </w:r>
    </w:p>
    <w:p>
      <w:r>
        <w:t>Performed Date Time: 01/3/2018 6:41</w:t>
      </w:r>
    </w:p>
    <w:p>
      <w:r>
        <w:t>Line Num: 1</w:t>
      </w:r>
    </w:p>
    <w:p>
      <w:r>
        <w:t>Text:       HISTORY post MVR REPORT  Sternotomy wires, nasogastric tube leading towards left upper abdomen and lumbar  region with tip excluded, left internal jugular lines with tip projected over the  left brachiocephalic vein and prostheticheart valve are noted in situ.  There is  cardiomegaly.  Dense alveolar consolidation is seen in the left lower zone with air  bronchograms.  There are ground-glass changes in the right middle - lower zone with  pulmonary venous congestion.  Band plate atelectasis is also noted in the right lung  base.   Known / Minor  Finalised by: &lt;DOCTOR&gt;</w:t>
      </w:r>
    </w:p>
    <w:p>
      <w:r>
        <w:t>Accession Number: 0415ec5a082d321569290a8b85935993cdace36c380ba03621e207ce9dc26cde</w:t>
      </w:r>
    </w:p>
    <w:p>
      <w:r>
        <w:t>Updated Date Time: 02/3/2018 7:59</w:t>
      </w:r>
    </w:p>
    <w:p>
      <w:pPr>
        <w:pStyle w:val="Heading2"/>
      </w:pPr>
      <w:r>
        <w:t>Layman Explanation</w:t>
      </w:r>
    </w:p>
    <w:p>
      <w:r>
        <w:t>This radiology report discusses       HISTORY post MVR REPORT  Sternotomy wires, nasogastric tube leading towards left upper abdomen and lumbar  region with tip excluded, left internal jugular lines with tip projected over the  left brachiocephalic vein and prostheticheart valve are noted in situ.  There is  cardiomegaly.  Dense alveolar consolidation is seen in the left lower zone with air  bronchograms.  There are ground-glass changes in the right middle - lower zone with  pulmonary venous congestion.  Band plate atelectasis is also noted in the right lung  base.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