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8198</w:t>
      </w:r>
    </w:p>
    <w:p>
      <w:r>
        <w:t>Visit Number: b4c1895ba135cfa82eb04d2479a60fee4988efce45ebbb8880cc8c054e69f18d</w:t>
      </w:r>
    </w:p>
    <w:p>
      <w:r>
        <w:t>Masked_PatientID: 8167</w:t>
      </w:r>
    </w:p>
    <w:p>
      <w:r>
        <w:t>Order ID: 481bc45cb895dfc170ff2429ee3e99037da93d1a9cc55c40308816d7b363c001</w:t>
      </w:r>
    </w:p>
    <w:p>
      <w:r>
        <w:t>Order Name: Chest X-ray</w:t>
      </w:r>
    </w:p>
    <w:p>
      <w:r>
        <w:t>Result Item Code: CHE-NOV</w:t>
      </w:r>
    </w:p>
    <w:p>
      <w:r>
        <w:t>Performed Date Time: 03/3/2018 9:53</w:t>
      </w:r>
    </w:p>
    <w:p>
      <w:r>
        <w:t>Line Num: 1</w:t>
      </w:r>
    </w:p>
    <w:p>
      <w:r>
        <w:t>Text:       HISTORY acute MR REPORT  Sternotomy wires, prosthetic valve, left central venous lines and a nasogastric  tube with tip excluded are noted in situ.  There is cardiomegaly.  Pulmonary venous  congestion with ground-glass changes inthe lungs and left pleural effusion are observed  consistent with fluid overload.    Known / Minor  Finalised by: &lt;DOCTOR&gt;</w:t>
      </w:r>
    </w:p>
    <w:p>
      <w:r>
        <w:t>Accession Number: 27827f94cd2c8fc63f0622704eca0307ec059b7fa86917f78e23733dffdc9213</w:t>
      </w:r>
    </w:p>
    <w:p>
      <w:r>
        <w:t>Updated Date Time: 04/3/2018 18:22</w:t>
      </w:r>
    </w:p>
    <w:p>
      <w:pPr>
        <w:pStyle w:val="Heading2"/>
      </w:pPr>
      <w:r>
        <w:t>Layman Explanation</w:t>
      </w:r>
    </w:p>
    <w:p>
      <w:r>
        <w:t>This radiology report discusses       HISTORY acute MR REPORT  Sternotomy wires, prosthetic valve, left central venous lines and a nasogastric  tube with tip excluded are noted in situ.  There is cardiomegaly.  Pulmonary venous  congestion with ground-glass changes inthe lungs and left pleural effusion are observed  consistent with fluid overload.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