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8200</w:t>
      </w:r>
    </w:p>
    <w:p>
      <w:r>
        <w:t>Visit Number: b4c1895ba135cfa82eb04d2479a60fee4988efce45ebbb8880cc8c054e69f18d</w:t>
      </w:r>
    </w:p>
    <w:p>
      <w:r>
        <w:t>Masked_PatientID: 8167</w:t>
      </w:r>
    </w:p>
    <w:p>
      <w:r>
        <w:t>Order ID: 216f06aea37e39eb5065913d8f771288be147e034544b091b349ad822b253901</w:t>
      </w:r>
    </w:p>
    <w:p>
      <w:r>
        <w:t>Order Name: Chest X-ray</w:t>
      </w:r>
    </w:p>
    <w:p>
      <w:r>
        <w:t>Result Item Code: CHE-NOV</w:t>
      </w:r>
    </w:p>
    <w:p>
      <w:r>
        <w:t>Performed Date Time: 05/3/2018 7:40</w:t>
      </w:r>
    </w:p>
    <w:p>
      <w:r>
        <w:t>Line Num: 1</w:t>
      </w:r>
    </w:p>
    <w:p>
      <w:r>
        <w:t>Text:       There is no significant change compared with the last examination of 4/3/18.       May need further action Finalised by: &lt;DOCTOR&gt;</w:t>
      </w:r>
    </w:p>
    <w:p>
      <w:r>
        <w:t>Accession Number: 663a8b82c49589b2abd2f9aa9e6e3e633b67a09a2898461c37ecee73fd295b2f</w:t>
      </w:r>
    </w:p>
    <w:p>
      <w:r>
        <w:t>Updated Date Time: 06/3/2018 11:21</w:t>
      </w:r>
    </w:p>
    <w:p>
      <w:pPr>
        <w:pStyle w:val="Heading2"/>
      </w:pPr>
      <w:r>
        <w:t>Layman Explanation</w:t>
      </w:r>
    </w:p>
    <w:p>
      <w:r>
        <w:t>This radiology report discusses       There is no significant change compared with the last examination of 4/3/18.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