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8207</w:t>
      </w:r>
    </w:p>
    <w:p>
      <w:r>
        <w:t>Visit Number: b4c1895ba135cfa82eb04d2479a60fee4988efce45ebbb8880cc8c054e69f18d</w:t>
      </w:r>
    </w:p>
    <w:p>
      <w:r>
        <w:t>Masked_PatientID: 8167</w:t>
      </w:r>
    </w:p>
    <w:p>
      <w:r>
        <w:t>Order ID: ac462edd2e1260725d7528422b892bc17206e7af8537ad7e085d937361730cb4</w:t>
      </w:r>
    </w:p>
    <w:p>
      <w:r>
        <w:t>Order Name: Chest X-ray</w:t>
      </w:r>
    </w:p>
    <w:p>
      <w:r>
        <w:t>Result Item Code: CHE-NOV</w:t>
      </w:r>
    </w:p>
    <w:p>
      <w:r>
        <w:t>Performed Date Time: 10/3/2018 5:18</w:t>
      </w:r>
    </w:p>
    <w:p>
      <w:r>
        <w:t>Line Num: 1</w:t>
      </w:r>
    </w:p>
    <w:p>
      <w:r>
        <w:t>Text:       HISTORY mvr REPORT  Sternotomy wires, nasogastric tube with tip excluded, prosthetic heart valve and  right central venous line with tip projected over the root of the SVC are observed.   There is cardiomegaly.  Pulmonary oedema with ground-glass and alveolar shadowing  in both lungs and small effusions are noted.    Known / Minor  Finalised by: &lt;DOCTOR&gt;</w:t>
      </w:r>
    </w:p>
    <w:p>
      <w:r>
        <w:t>Accession Number: 4dfc56d53545ca998e1afa5b2fac17aec93ae626d9de2ad808239ff7a3205773</w:t>
      </w:r>
    </w:p>
    <w:p>
      <w:r>
        <w:t>Updated Date Time: 11/3/2018 12:25</w:t>
      </w:r>
    </w:p>
    <w:p>
      <w:pPr>
        <w:pStyle w:val="Heading2"/>
      </w:pPr>
      <w:r>
        <w:t>Layman Explanation</w:t>
      </w:r>
    </w:p>
    <w:p>
      <w:r>
        <w:t>This radiology report discusses       HISTORY mvr REPORT  Sternotomy wires, nasogastric tube with tip excluded, prosthetic heart valve and  right central venous line with tip projected over the root of the SVC are observed.   There is cardiomegaly.  Pulmonary oedema with ground-glass and alveolar shadowing  in both lungs and small effusions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