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8213</w:t>
      </w:r>
    </w:p>
    <w:p>
      <w:r>
        <w:t>Visit Number: b4c1895ba135cfa82eb04d2479a60fee4988efce45ebbb8880cc8c054e69f18d</w:t>
      </w:r>
    </w:p>
    <w:p>
      <w:r>
        <w:t>Masked_PatientID: 8167</w:t>
      </w:r>
    </w:p>
    <w:p>
      <w:r>
        <w:t>Order ID: 6bee014d1638a5f9db1357886258dd34e743610ef6bae412df056cd78603a371</w:t>
      </w:r>
    </w:p>
    <w:p>
      <w:r>
        <w:t>Order Name: Chest X-ray, Erect</w:t>
      </w:r>
    </w:p>
    <w:p>
      <w:r>
        <w:t>Result Item Code: CHE-ER</w:t>
      </w:r>
    </w:p>
    <w:p>
      <w:r>
        <w:t>Performed Date Time: 16/3/2018 5:43</w:t>
      </w:r>
    </w:p>
    <w:p>
      <w:r>
        <w:t>Line Num: 1</w:t>
      </w:r>
    </w:p>
    <w:p>
      <w:r>
        <w:t>Text:          [ Sternal wires and prosthetic mitral valve are visualised.   The heart is deemed enlarged  with ongoing pulmonary oedema.  Double lumen right IJ catheter (tip in low SVC) and  NG tube (tip excluded) are unchanged.  The aorta is unfurled. May need further action Finalised by: &lt;DOCTOR&gt;</w:t>
      </w:r>
    </w:p>
    <w:p>
      <w:r>
        <w:t>Accession Number: 6bb876b6add7f04477993e4ae454171257bdbafdb22011760f409a15e4349b63</w:t>
      </w:r>
    </w:p>
    <w:p>
      <w:r>
        <w:t>Updated Date Time: 17/3/2018 7:23</w:t>
      </w:r>
    </w:p>
    <w:p>
      <w:pPr>
        <w:pStyle w:val="Heading2"/>
      </w:pPr>
      <w:r>
        <w:t>Layman Explanation</w:t>
      </w:r>
    </w:p>
    <w:p>
      <w:r>
        <w:t>This radiology report discusses          [ Sternal wires and prosthetic mitral valve are visualised.   The heart is deemed enlarged  with ongoing pulmonary oedema.  Double lumen right IJ catheter (tip in low SVC) and  NG tube (tip excluded)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