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8226</w:t>
      </w:r>
    </w:p>
    <w:p>
      <w:r>
        <w:t>Visit Number: fe5275f58be1598083eb9d21fb6878aa4cc9e094865c73cd3e3a840af84bcef9</w:t>
      </w:r>
    </w:p>
    <w:p>
      <w:r>
        <w:t>Masked_PatientID: 8167</w:t>
      </w:r>
    </w:p>
    <w:p>
      <w:r>
        <w:t>Order ID: fa7249e323143ed1b722a42555f7a58b2195f1797af5846f2683be1e8ef804eb</w:t>
      </w:r>
    </w:p>
    <w:p>
      <w:r>
        <w:t>Order Name: Chest X-ray, Erect</w:t>
      </w:r>
    </w:p>
    <w:p>
      <w:r>
        <w:t>Result Item Code: CHE-ER</w:t>
      </w:r>
    </w:p>
    <w:p>
      <w:r>
        <w:t>Performed Date Time: 23/2/2017 8:52</w:t>
      </w:r>
    </w:p>
    <w:p>
      <w:r>
        <w:t>Line Num: 1</w:t>
      </w:r>
    </w:p>
    <w:p>
      <w:r>
        <w:t>Text:       HISTORY blood in phlegm REPORT The heart size and mediastinal configuration are normal.  No active lung lesion is seen. Mild degenerative changes of the thoracolumbar spine.    Known / Minor  Finalised by: &lt;DOCTOR&gt;</w:t>
      </w:r>
    </w:p>
    <w:p>
      <w:r>
        <w:t>Accession Number: f341e082706111fa6d9789ed87d03e1faba3aa0ebfad24ff5d4e94dd956610c4</w:t>
      </w:r>
    </w:p>
    <w:p>
      <w:r>
        <w:t>Updated Date Time: 23/2/2017 9:19</w:t>
      </w:r>
    </w:p>
    <w:p>
      <w:pPr>
        <w:pStyle w:val="Heading2"/>
      </w:pPr>
      <w:r>
        <w:t>Layman Explanation</w:t>
      </w:r>
    </w:p>
    <w:p>
      <w:r>
        <w:t>This radiology report discusses       HISTORY blood in phlegm REPORT The heart size and mediastinal configuration are normal.  No active lung lesion is seen. Mild degenerative changes of the thoracolumbar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