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8189</w:t>
      </w:r>
    </w:p>
    <w:p>
      <w:r>
        <w:t>Visit Number: b4c1895ba135cfa82eb04d2479a60fee4988efce45ebbb8880cc8c054e69f18d</w:t>
      </w:r>
    </w:p>
    <w:p>
      <w:r>
        <w:t>Masked_PatientID: 8167</w:t>
      </w:r>
    </w:p>
    <w:p>
      <w:r>
        <w:t>Order ID: b636e468bfdde0ba5891532b95ec04c6f2d9012bfe8e4b367f6594cafcc7567a</w:t>
      </w:r>
    </w:p>
    <w:p>
      <w:r>
        <w:t>Order Name: Chest X-ray</w:t>
      </w:r>
    </w:p>
    <w:p>
      <w:r>
        <w:t>Result Item Code: CHE-NOV</w:t>
      </w:r>
    </w:p>
    <w:p>
      <w:r>
        <w:t>Performed Date Time: 23/2/2018 5:58</w:t>
      </w:r>
    </w:p>
    <w:p>
      <w:r>
        <w:t>Line Num: 1</w:t>
      </w:r>
    </w:p>
    <w:p>
      <w:r>
        <w:t>Text:       HISTORY s/p MVR REPORT There is mitral valve replacement.  NG tube is seen traversing below the diaphragm.   Right central venous catheters are projected over the SVC.  There is bibasilar atelectasis.   Right hemidiaphragm remains elevated as on the previous radiograph.  There is still  patchy pulmonary shadowing in the left lower zone which may represent resolving fluid  overload.   May need further action Finalised by: &lt;DOCTOR&gt;</w:t>
      </w:r>
    </w:p>
    <w:p>
      <w:r>
        <w:t>Accession Number: 3600ed1fe0a6976866c0ee3623469b9a3f15058b3cfeb16b977e9b9112b1ed48</w:t>
      </w:r>
    </w:p>
    <w:p>
      <w:r>
        <w:t>Updated Date Time: 23/2/2018 17:09</w:t>
      </w:r>
    </w:p>
    <w:p>
      <w:pPr>
        <w:pStyle w:val="Heading2"/>
      </w:pPr>
      <w:r>
        <w:t>Layman Explanation</w:t>
      </w:r>
    </w:p>
    <w:p>
      <w:r>
        <w:t>This radiology report discusses       HISTORY s/p MVR REPORT There is mitral valve replacement.  NG tube is seen traversing below the diaphragm.   Right central venous catheters are projected over the SVC.  There is bibasilar atelectasis.   Right hemidiaphragm remains elevated as on the previous radiograph.  There is still  patchy pulmonary shadowing in the left lower zone which may represent resolving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