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8190</w:t>
      </w:r>
    </w:p>
    <w:p>
      <w:r>
        <w:t>Visit Number: b4c1895ba135cfa82eb04d2479a60fee4988efce45ebbb8880cc8c054e69f18d</w:t>
      </w:r>
    </w:p>
    <w:p>
      <w:r>
        <w:t>Masked_PatientID: 8167</w:t>
      </w:r>
    </w:p>
    <w:p>
      <w:r>
        <w:t>Order ID: 4dfae5bc27b83a9d8d455d3dc1de765b858267878d70304e3fcc6ef084096456</w:t>
      </w:r>
    </w:p>
    <w:p>
      <w:r>
        <w:t>Order Name: Chest X-ray</w:t>
      </w:r>
    </w:p>
    <w:p>
      <w:r>
        <w:t>Result Item Code: CHE-NOV</w:t>
      </w:r>
    </w:p>
    <w:p>
      <w:r>
        <w:t>Performed Date Time: 24/2/2018 5:21</w:t>
      </w:r>
    </w:p>
    <w:p>
      <w:r>
        <w:t>Line Num: 1</w:t>
      </w:r>
    </w:p>
    <w:p>
      <w:r>
        <w:t>Text:       HISTORY Acute MR REPORT  Sternotomy wires, nasogastric tube with tip excluded, prosthetic valve, right internal  jugular lines with tips projected over the root of the SVC are noted.  The heart  is enlarged.  There are ground-glass changes in the right lung base and left middle  - lower zones.  Findings are largely stable as compared to the preceding radiograph.   Known / Minor  Finalised by: &lt;DOCTOR&gt;</w:t>
      </w:r>
    </w:p>
    <w:p>
      <w:r>
        <w:t>Accession Number: e92764cd378b3e37972015631c506d2794d70dae613d09e2f4c2ec902fcd525f</w:t>
      </w:r>
    </w:p>
    <w:p>
      <w:r>
        <w:t>Updated Date Time: 24/2/2018 19:17</w:t>
      </w:r>
    </w:p>
    <w:p>
      <w:pPr>
        <w:pStyle w:val="Heading2"/>
      </w:pPr>
      <w:r>
        <w:t>Layman Explanation</w:t>
      </w:r>
    </w:p>
    <w:p>
      <w:r>
        <w:t>This radiology report discusses       HISTORY Acute MR REPORT  Sternotomy wires, nasogastric tube with tip excluded, prosthetic valve, right internal  jugular lines with tips projected over the root of the SVC are noted.  The heart  is enlarged.  There are ground-glass changes in the right lung base and left middle  - lower zones.  Findings are largely stable as compared to the preceding radiograph.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