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8195</w:t>
      </w:r>
    </w:p>
    <w:p>
      <w:r>
        <w:t>Visit Number: b4c1895ba135cfa82eb04d2479a60fee4988efce45ebbb8880cc8c054e69f18d</w:t>
      </w:r>
    </w:p>
    <w:p>
      <w:r>
        <w:t>Masked_PatientID: 8167</w:t>
      </w:r>
    </w:p>
    <w:p>
      <w:r>
        <w:t>Order ID: 2c7ba5a47a1ae186528fbb0ff3da6783deb0cd1de81f32064f46e283ecdc62c8</w:t>
      </w:r>
    </w:p>
    <w:p>
      <w:r>
        <w:t>Order Name: Chest X-ray</w:t>
      </w:r>
    </w:p>
    <w:p>
      <w:r>
        <w:t>Result Item Code: CHE-NOV</w:t>
      </w:r>
    </w:p>
    <w:p>
      <w:r>
        <w:t>Performed Date Time: 28/2/2018 10:29</w:t>
      </w:r>
    </w:p>
    <w:p>
      <w:r>
        <w:t>Line Num: 1</w:t>
      </w:r>
    </w:p>
    <w:p>
      <w:r>
        <w:t>Text:       HISTORY post MV replacement REPORT CHEST Even though this is an AP film, the cardiac shadow appears enlarged.  Patchy linear air space shadowing is seen in the lung bases. Underlying congestive  change is also present. High right hemi-diaphragm. The tips of the left sided CVP  lines are over the left innominate.    Known / Minor  Finalised by: &lt;DOCTOR&gt;</w:t>
      </w:r>
    </w:p>
    <w:p>
      <w:r>
        <w:t>Accession Number: b2a3baa6b08b0bd1772575569863f8e58a6234ead558d4b34e1f5537c1f29092</w:t>
      </w:r>
    </w:p>
    <w:p>
      <w:r>
        <w:t>Updated Date Time: 01/3/2018 7:44</w:t>
      </w:r>
    </w:p>
    <w:p>
      <w:pPr>
        <w:pStyle w:val="Heading2"/>
      </w:pPr>
      <w:r>
        <w:t>Layman Explanation</w:t>
      </w:r>
    </w:p>
    <w:p>
      <w:r>
        <w:t>This radiology report discusses       HISTORY post MV replacement REPORT CHEST Even though this is an AP film, the cardiac shadow appears enlarged.  Patchy linear air space shadowing is seen in the lung bases. Underlying congestive  change is also present. High right hemi-diaphragm. The tips of the left sided CVP  lines are over the left innominate.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