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8235</w:t>
      </w:r>
    </w:p>
    <w:p>
      <w:r>
        <w:t>Visit Number: fc464fd541eaf3caba0e25861cfa788c7a04839ca60d9fcc081dba66263d036a</w:t>
      </w:r>
    </w:p>
    <w:p>
      <w:r>
        <w:t>Masked_PatientID: 8234</w:t>
      </w:r>
    </w:p>
    <w:p>
      <w:r>
        <w:t>Order ID: 91e55bbf1ed7752b4974a95c46d1ade1b207b124b0191a1a20a442b3ff3e3896</w:t>
      </w:r>
    </w:p>
    <w:p>
      <w:r>
        <w:t>Order Name: Chest X-ray</w:t>
      </w:r>
    </w:p>
    <w:p>
      <w:r>
        <w:t>Result Item Code: CHE-NOV</w:t>
      </w:r>
    </w:p>
    <w:p>
      <w:r>
        <w:t>Performed Date Time: 06/3/2015 7:20</w:t>
      </w:r>
    </w:p>
    <w:p>
      <w:r>
        <w:t>Line Num: 1</w:t>
      </w:r>
    </w:p>
    <w:p>
      <w:r>
        <w:t>Text:       HISTORY ?fluid overload; Morbidly obese- portable please REPORT  The heart shadow appears enlarged.  There is congestion in the pulmonary vasculature.   Some ill-defined hazy shadows are present in the lung bases.   May need further action Finalised by: &lt;DOCTOR&gt;</w:t>
      </w:r>
    </w:p>
    <w:p>
      <w:r>
        <w:t>Accession Number: b58e2cba21d74220a59d63ab3b187e4b039f03f6e151bfbea16893be11783f57</w:t>
      </w:r>
    </w:p>
    <w:p>
      <w:r>
        <w:t>Updated Date Time: 06/3/2015 13:34</w:t>
      </w:r>
    </w:p>
    <w:p>
      <w:pPr>
        <w:pStyle w:val="Heading2"/>
      </w:pPr>
      <w:r>
        <w:t>Layman Explanation</w:t>
      </w:r>
    </w:p>
    <w:p>
      <w:r>
        <w:t>This radiology report discusses       HISTORY ?fluid overload; Morbidly obese- portable please REPORT  The heart shadow appears enlarged.  There is congestion in the pulmonary vasculature.   Some ill-defined hazy shadows are present in the lung bases.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