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8236</w:t>
      </w:r>
    </w:p>
    <w:p>
      <w:r>
        <w:t>Visit Number: 7205406d8ad05db26a93e04a8d47d8ade367570f50675b6ea1449428e7bbbc81</w:t>
      </w:r>
    </w:p>
    <w:p>
      <w:r>
        <w:t>Masked_PatientID: 8234</w:t>
      </w:r>
    </w:p>
    <w:p>
      <w:r>
        <w:t>Order ID: f3605fb9491c160c1454b4ec03faa4d345f7901b090aced51308a607d7555f8c</w:t>
      </w:r>
    </w:p>
    <w:p>
      <w:r>
        <w:t>Order Name: Chest X-ray</w:t>
      </w:r>
    </w:p>
    <w:p>
      <w:r>
        <w:t>Result Item Code: CHE-NOV</w:t>
      </w:r>
    </w:p>
    <w:p>
      <w:r>
        <w:t>Performed Date Time: 26/2/2015 11:35</w:t>
      </w:r>
    </w:p>
    <w:p>
      <w:r>
        <w:t>Line Num: 1</w:t>
      </w:r>
    </w:p>
    <w:p>
      <w:r>
        <w:t>Text:       HISTORY ?Pneumonia REPORT  Cardiomegaly is evident despite projection.  There is suboptimal inspiratory effort  with chronic lung bases.  Background pulmonary venous congestion is seen.    No frank  consolidation or large pleural effusion is seen.   Known / Minor  Finalised by: &lt;DOCTOR&gt;</w:t>
      </w:r>
    </w:p>
    <w:p>
      <w:r>
        <w:t>Accession Number: 17185225fb4f0f0caa5dda4f1f6c0be5e77ec88762a58d2cba0afe04e5843191</w:t>
      </w:r>
    </w:p>
    <w:p>
      <w:r>
        <w:t>Updated Date Time: 26/2/2015 14:24</w:t>
      </w:r>
    </w:p>
    <w:p>
      <w:pPr>
        <w:pStyle w:val="Heading2"/>
      </w:pPr>
      <w:r>
        <w:t>Layman Explanation</w:t>
      </w:r>
    </w:p>
    <w:p>
      <w:r>
        <w:t>This radiology report discusses       HISTORY ?Pneumonia REPORT  Cardiomegaly is evident despite projection.  There is suboptimal inspiratory effort  with chronic lung bases.  Background pulmonary venous congestion is seen.    No frank  consolidation or large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