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8248</w:t>
      </w:r>
    </w:p>
    <w:p>
      <w:r>
        <w:t>Visit Number: d71845d526b3f8373888bf87e76201b7690ac41ed890f678d1396240f39f9fc5</w:t>
      </w:r>
    </w:p>
    <w:p>
      <w:r>
        <w:t>Masked_PatientID: 8247</w:t>
      </w:r>
    </w:p>
    <w:p>
      <w:r>
        <w:t>Order ID: 77be0c7b4598604492f4bc84ef58021186355b49e34caa571f51c1642022beec</w:t>
      </w:r>
    </w:p>
    <w:p>
      <w:r>
        <w:t>Order Name: Chest X-ray</w:t>
      </w:r>
    </w:p>
    <w:p>
      <w:r>
        <w:t>Result Item Code: CHE-NOV</w:t>
      </w:r>
    </w:p>
    <w:p>
      <w:r>
        <w:t>Performed Date Time: 05/9/2016 16:37</w:t>
      </w:r>
    </w:p>
    <w:p>
      <w:r>
        <w:t>Line Num: 1</w:t>
      </w:r>
    </w:p>
    <w:p>
      <w:r>
        <w:t>Text:       HISTORY ASTHMA REPORT  The prior chest radiograph performed on 13 December 2013 was reviewed. Interval removal of the endotracheal tube, nasogastric tube and right jugular venous  catheter is noted. Linear opacities projected over the mediastinum are probably charm  needles. Increased opacities are projected over the left lower zone suggestive of early infective  changes.  Clinical correlation suggested.  No pleural effusion or pneumothorax is  seen. The heart size cannot be accurately assessed on this AP projection.   May need further action Finalised by: &lt;DOCTOR&gt;</w:t>
      </w:r>
    </w:p>
    <w:p>
      <w:r>
        <w:t>Accession Number: d978137ba52ffd3334c04037884ba3d6b33021b77620b1b53f57df2800992aba</w:t>
      </w:r>
    </w:p>
    <w:p>
      <w:r>
        <w:t>Updated Date Time: 06/9/2016 11:01</w:t>
      </w:r>
    </w:p>
    <w:p>
      <w:pPr>
        <w:pStyle w:val="Heading2"/>
      </w:pPr>
      <w:r>
        <w:t>Layman Explanation</w:t>
      </w:r>
    </w:p>
    <w:p>
      <w:r>
        <w:t>This radiology report discusses       HISTORY ASTHMA REPORT  The prior chest radiograph performed on 13 December 2013 was reviewed. Interval removal of the endotracheal tube, nasogastric tube and right jugular venous  catheter is noted. Linear opacities projected over the mediastinum are probably charm  needles. Increased opacities are projected over the left lower zone suggestive of early infective  changes.  Clinical correlation suggested.  No pleural effusion or pneumothorax is  seen. The heart size cannot be accurately assessed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