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8256</w:t>
      </w:r>
    </w:p>
    <w:p>
      <w:r>
        <w:t>Visit Number: f848eb3efd9cb46baed24fc21b90764d9b388b198b515c7dda02c3ebc7483613</w:t>
      </w:r>
    </w:p>
    <w:p>
      <w:r>
        <w:t>Masked_PatientID: 8254</w:t>
      </w:r>
    </w:p>
    <w:p>
      <w:r>
        <w:t>Order ID: 8783b1d50945d77257b50a994eef872984e7b48f0bcde4f21b94fb2180a47753</w:t>
      </w:r>
    </w:p>
    <w:p>
      <w:r>
        <w:t>Order Name: Chest X-ray, Erect</w:t>
      </w:r>
    </w:p>
    <w:p>
      <w:r>
        <w:t>Result Item Code: CHE-ER</w:t>
      </w:r>
    </w:p>
    <w:p>
      <w:r>
        <w:t>Performed Date Time: 12/3/2016 21:47</w:t>
      </w:r>
    </w:p>
    <w:p>
      <w:r>
        <w:t>Line Num: 1</w:t>
      </w:r>
    </w:p>
    <w:p>
      <w:r>
        <w:t>Text:       HISTORY fall painin L lower ribs REPORT  The previous radiograph dated 04/12/2013 is noted. The heart is normal in size. No focal consolidation, pleural effusion is detected.   The spine and acromioclavicular joints show degenerative changes.  No displaced left rib fracture is detected.  If it is of clinical concern, an oblique  view may be considered.   Known / Minor  Finalised by: &lt;DOCTOR&gt;</w:t>
      </w:r>
    </w:p>
    <w:p>
      <w:r>
        <w:t>Accession Number: 19d1d10b80c896d8ac7a7125f9acef385870b019149f45171bda3d28e6c2a9dc</w:t>
      </w:r>
    </w:p>
    <w:p>
      <w:r>
        <w:t>Updated Date Time: 13/3/2016 18:05</w:t>
      </w:r>
    </w:p>
    <w:p>
      <w:pPr>
        <w:pStyle w:val="Heading2"/>
      </w:pPr>
      <w:r>
        <w:t>Layman Explanation</w:t>
      </w:r>
    </w:p>
    <w:p>
      <w:r>
        <w:t>This radiology report discusses       HISTORY fall painin L lower ribs REPORT  The previous radiograph dated 04/12/2013 is noted. The heart is normal in size. No focal consolidation, pleural effusion is detected.   The spine and acromioclavicular joints show degenerative changes.  No displaced left rib fracture is detected.  If it is of clinical concern, an oblique  view may be considered.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