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8268</w:t>
      </w:r>
    </w:p>
    <w:p>
      <w:r>
        <w:t>Visit Number: 54eb58b7929ac00cc9c90ddebca2a69f66732cc474f3e30cc61dabb1fe562c7d</w:t>
      </w:r>
    </w:p>
    <w:p>
      <w:r>
        <w:t>Masked_PatientID: 8258</w:t>
      </w:r>
    </w:p>
    <w:p>
      <w:r>
        <w:t>Order ID: 4cd9c7c33d0734a8b600a89671b1f8c34219b0953a1ff0ed03f30340745a10ac</w:t>
      </w:r>
    </w:p>
    <w:p>
      <w:r>
        <w:t>Order Name: Chest X-ray, Erect</w:t>
      </w:r>
    </w:p>
    <w:p>
      <w:r>
        <w:t>Result Item Code: CHE-ER</w:t>
      </w:r>
    </w:p>
    <w:p>
      <w:r>
        <w:t>Performed Date Time: 30/7/2018 15:51</w:t>
      </w:r>
    </w:p>
    <w:p>
      <w:r>
        <w:t>Line Num: 1</w:t>
      </w:r>
    </w:p>
    <w:p>
      <w:r>
        <w:t>Text:       HISTORY histpry of bronchiectasis in 2015 recently has been having a lot of phlegm and sputum fpr follow up REPORT Cardiac shadow not enlarged. Tubular/cystic changes in the right para cardiac region  compatible with underlying bronchiectasis.     Known / Minor Finalised by: &lt;DOCTOR&gt;</w:t>
      </w:r>
    </w:p>
    <w:p>
      <w:r>
        <w:t>Accession Number: ded3cf2156b37a06c665343f7c3f02bae870f7cb9d7dbf442a0e563a882c4a4c</w:t>
      </w:r>
    </w:p>
    <w:p>
      <w:r>
        <w:t>Updated Date Time: 30/7/2018 17:26</w:t>
      </w:r>
    </w:p>
    <w:p>
      <w:pPr>
        <w:pStyle w:val="Heading2"/>
      </w:pPr>
      <w:r>
        <w:t>Layman Explanation</w:t>
      </w:r>
    </w:p>
    <w:p>
      <w:r>
        <w:t>This radiology report discusses       HISTORY histpry of bronchiectasis in 2015 recently has been having a lot of phlegm and sputum fpr follow up REPORT Cardiac shadow not enlarged. Tubular/cystic changes in the right para cardiac region  compatible with underlying bronchiectasis.  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