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8294</w:t>
      </w:r>
    </w:p>
    <w:p>
      <w:r>
        <w:t>Visit Number: 402f520b552b49f284e7bfbda03db83875d0764a31af236269f50636ad094e8f</w:t>
      </w:r>
    </w:p>
    <w:p>
      <w:r>
        <w:t>Masked_PatientID: 8293</w:t>
      </w:r>
    </w:p>
    <w:p>
      <w:r>
        <w:t>Order ID: 9eefe3eeafe0a5c1ab16a4305b6d1a42a5142d6d676abc3edbe94404be140295</w:t>
      </w:r>
    </w:p>
    <w:p>
      <w:r>
        <w:t>Order Name: Chest X-ray</w:t>
      </w:r>
    </w:p>
    <w:p>
      <w:r>
        <w:t>Result Item Code: CHE-NOV</w:t>
      </w:r>
    </w:p>
    <w:p>
      <w:r>
        <w:t>Performed Date Time: 30/9/2016 7:35</w:t>
      </w:r>
    </w:p>
    <w:p>
      <w:r>
        <w:t>Line Num: 1</w:t>
      </w:r>
    </w:p>
    <w:p>
      <w:r>
        <w:t>Text:       HISTORY septic workup. pt on hourly paras REPORT Comparison made with previous radiograph of 28/09/2016. There is a nasogastric tube in situ with the tip projected over the distal gastric  region. Heart size is within normal limits.  Unfolding of the aorta noted. There are atelectatic changes in the lower zones bilaterally with some volume loss  in the right lower zone.  Appearances are largely unchanged compared with previous  radiograph of 28/09/2016.  No pleuraleffusion seen. There are surgical clips in the right upper quadrant.   Known / Minor  Finalised by: &lt;DOCTOR&gt;</w:t>
      </w:r>
    </w:p>
    <w:p>
      <w:r>
        <w:t>Accession Number: 65d2d4153978445b3f259ec49ad64cc21b99393ce63afa5fabc7c447c7d19f23</w:t>
      </w:r>
    </w:p>
    <w:p>
      <w:r>
        <w:t>Updated Date Time: 30/9/2016 15:42</w:t>
      </w:r>
    </w:p>
    <w:p>
      <w:pPr>
        <w:pStyle w:val="Heading2"/>
      </w:pPr>
      <w:r>
        <w:t>Layman Explanation</w:t>
      </w:r>
    </w:p>
    <w:p>
      <w:r>
        <w:t>This radiology report discusses       HISTORY septic workup. pt on hourly paras REPORT Comparison made with previous radiograph of 28/09/2016. There is a nasogastric tube in situ with the tip projected over the distal gastric  region. Heart size is within normal limits.  Unfolding of the aorta noted. There are atelectatic changes in the lower zones bilaterally with some volume loss  in the right lower zone.  Appearances are largely unchanged compared with previous  radiograph of 28/09/2016.  No pleuraleffusion seen. There are surgical clips in the right upper quadrant.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