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8303</w:t>
      </w:r>
    </w:p>
    <w:p>
      <w:r>
        <w:t>Visit Number: 44f01042f49c40fe6572765699d8dd99171b4d9aaf54717e2f034ce637b40c79</w:t>
      </w:r>
    </w:p>
    <w:p>
      <w:r>
        <w:t>Masked_PatientID: 8299</w:t>
      </w:r>
    </w:p>
    <w:p>
      <w:r>
        <w:t>Order ID: 4aa617a163dbb9ae47d29b4c515410cbf0468f7421a980fac3636b1dff0fe825</w:t>
      </w:r>
    </w:p>
    <w:p>
      <w:r>
        <w:t>Order Name: Chest X-ray, Erect</w:t>
      </w:r>
    </w:p>
    <w:p>
      <w:r>
        <w:t>Result Item Code: CHE-ER</w:t>
      </w:r>
    </w:p>
    <w:p>
      <w:r>
        <w:t>Performed Date Time: 29/12/2018 14:53</w:t>
      </w:r>
    </w:p>
    <w:p>
      <w:r>
        <w:t>Line Num: 1</w:t>
      </w:r>
    </w:p>
    <w:p>
      <w:r>
        <w:t>Text:       HISTORY POST CVC REPORT AP CHEST Note was made of the prior CT pulmonary angiogram performed 29/12/2018. The tip of the right central line is projected over the superior vena cava. No pneumothorax  is seen. The heart size cannot be accurately assessed on this projection. Intimal calcification  of the aortic arch is noted. There is bibasal consolidation with air space infiltrates and septal thickening in  bilateral mid zones. There is a small left pleural effusion.May need further action Finalised by: &lt;DOCTOR&gt;</w:t>
      </w:r>
    </w:p>
    <w:p>
      <w:r>
        <w:t>Accession Number: 2ae798bdb4e34a30461899402b0d28fe5ebbedd3bda08cfc84a6ffb779c9a27f</w:t>
      </w:r>
    </w:p>
    <w:p>
      <w:r>
        <w:t>Updated Date Time: 30/12/2018 10:51</w:t>
      </w:r>
    </w:p>
    <w:p>
      <w:pPr>
        <w:pStyle w:val="Heading2"/>
      </w:pPr>
      <w:r>
        <w:t>Layman Explanation</w:t>
      </w:r>
    </w:p>
    <w:p>
      <w:r>
        <w:t>This radiology report discusses       HISTORY POST CVC REPORT AP CHEST Note was made of the prior CT pulmonary angiogram performed 29/12/2018. The tip of the right central line is projected over the superior vena cava. No pneumothorax  is seen. The heart size cannot be accurately assessed on this projection. Intimal calcification  of the aortic arch is noted. There is bibasal consolidation with air space infiltrates and septal thickening in  bilateral mid zones. There is a small left pleural effusion.May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