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8317</w:t>
      </w:r>
    </w:p>
    <w:p>
      <w:r>
        <w:t>Visit Number: d73e65a7ff72e7ea4daea068238f1e1998184921f445873a739cc9b1c60a3a49</w:t>
      </w:r>
    </w:p>
    <w:p>
      <w:r>
        <w:t>Masked_PatientID: 8305</w:t>
      </w:r>
    </w:p>
    <w:p>
      <w:r>
        <w:t>Order ID: fcf7cb2d1f504623001d5f22d7e2b36b825cad55cb931284326722b0bd47a336</w:t>
      </w:r>
    </w:p>
    <w:p>
      <w:r>
        <w:t>Order Name: Chest X-ray</w:t>
      </w:r>
    </w:p>
    <w:p>
      <w:r>
        <w:t>Result Item Code: CHE-NOV</w:t>
      </w:r>
    </w:p>
    <w:p>
      <w:r>
        <w:t>Performed Date Time: 01/7/2019 15:24</w:t>
      </w:r>
    </w:p>
    <w:p>
      <w:r>
        <w:t>Line Num: 1</w:t>
      </w:r>
    </w:p>
    <w:p>
      <w:r>
        <w:t>Text: HISTORY  ?fluid overload REPORT There is cardiomegaly, small effusions, pulmonary venous congestion with septal lines  and ground-glass / basal alveolar shadowing in the lungs. Findings are consistent  fluid overload. Concomitant infection cannot be excluded. Report Indicator: May need further action Finalised by: &lt;DOCTOR&gt;</w:t>
      </w:r>
    </w:p>
    <w:p>
      <w:r>
        <w:t>Accession Number: 77420bb48f4a193466657459c6c577fd9505179a261e53fbeafdba3ddf242cc2</w:t>
      </w:r>
    </w:p>
    <w:p>
      <w:r>
        <w:t>Updated Date Time: 03/7/2019 18:24</w:t>
      </w:r>
    </w:p>
    <w:p>
      <w:pPr>
        <w:pStyle w:val="Heading2"/>
      </w:pPr>
      <w:r>
        <w:t>Layman Explanation</w:t>
      </w:r>
    </w:p>
    <w:p>
      <w:r>
        <w:t>This radiology report discusses HISTORY  ?fluid overload REPORT There is cardiomegaly, small effusions, pulmonary venous congestion with septal lines  and ground-glass / basal alveolar shadowing in the lungs. Findings are consistent  fluid overload. Concomitant infection cannot be excluded.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