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8323</w:t>
      </w:r>
    </w:p>
    <w:p>
      <w:r>
        <w:t>Visit Number: d73e65a7ff72e7ea4daea068238f1e1998184921f445873a739cc9b1c60a3a49</w:t>
      </w:r>
    </w:p>
    <w:p>
      <w:r>
        <w:t>Masked_PatientID: 8305</w:t>
      </w:r>
    </w:p>
    <w:p>
      <w:r>
        <w:t>Order ID: 96d516f7e0e1639dc6f3bf756a9444a0a757a02c3cd470fce2c7f79a517e89a5</w:t>
      </w:r>
    </w:p>
    <w:p>
      <w:r>
        <w:t>Order Name: Chest X-ray</w:t>
      </w:r>
    </w:p>
    <w:p>
      <w:r>
        <w:t>Result Item Code: CHE-NOV</w:t>
      </w:r>
    </w:p>
    <w:p>
      <w:r>
        <w:t>Performed Date Time: 02/8/2019 12:55</w:t>
      </w:r>
    </w:p>
    <w:p>
      <w:r>
        <w:t>Line Num: 1</w:t>
      </w:r>
    </w:p>
    <w:p>
      <w:r>
        <w:t>Text: HISTORY  Syncope REPORT Comparison made with previous chest radiograph dated 27/7/19. Tunneled dialysis catheter is in situ with its tip projected at the cavoatrial junction  The heart size cannot be accurately assessed in these configuration. The aorta is  unfolded. No confluent consolidation or sizable pleural effusion seen. Report Indicator: Known / Minor Reported by: &lt;DOCTOR&gt;</w:t>
      </w:r>
    </w:p>
    <w:p>
      <w:r>
        <w:t>Accession Number: db2ffece8ff8ab73ab22416f58291ebd6cdde73e41c6e5cc90d1d55195d23f9a</w:t>
      </w:r>
    </w:p>
    <w:p>
      <w:r>
        <w:t>Updated Date Time: 02/8/2019 18:13</w:t>
      </w:r>
    </w:p>
    <w:p>
      <w:pPr>
        <w:pStyle w:val="Heading2"/>
      </w:pPr>
      <w:r>
        <w:t>Layman Explanation</w:t>
      </w:r>
    </w:p>
    <w:p>
      <w:r>
        <w:t>This radiology report discusses HISTORY  Syncope REPORT Comparison made with previous chest radiograph dated 27/7/19. Tunneled dialysis catheter is in situ with its tip projected at the cavoatrial junction  The heart size cannot be accurately assessed in these configuration. The aorta is  unfolded. No confluent consolidation or sizable pleural effusion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