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8308</w:t>
      </w:r>
    </w:p>
    <w:p>
      <w:r>
        <w:t>Visit Number: 6ee0d344cb69daadd8ec9040811b958938bacd62d782913eedae71702ec35e17</w:t>
      </w:r>
    </w:p>
    <w:p>
      <w:r>
        <w:t>Masked_PatientID: 8305</w:t>
      </w:r>
    </w:p>
    <w:p>
      <w:r>
        <w:t>Order ID: 18ebbf976c7898b493723c2d0e3d58cb8379d1fe75c893ba86807f8aba747003</w:t>
      </w:r>
    </w:p>
    <w:p>
      <w:r>
        <w:t>Order Name: Chest X-ray</w:t>
      </w:r>
    </w:p>
    <w:p>
      <w:r>
        <w:t>Result Item Code: CHE-NOV</w:t>
      </w:r>
    </w:p>
    <w:p>
      <w:r>
        <w:t>Performed Date Time: 04/5/2015 17:03</w:t>
      </w:r>
    </w:p>
    <w:p>
      <w:r>
        <w:t>Line Num: 1</w:t>
      </w:r>
    </w:p>
    <w:p>
      <w:r>
        <w:t>Text:       HISTORY cellulitis REPORT  Heart size and lung bases cannot be accurately assessed due to AP projection and  suboptimal inspiration.  The aorta is unfolded. No active lung lesion is seen.   Known / Minor  Finalised by: &lt;DOCTOR&gt;</w:t>
      </w:r>
    </w:p>
    <w:p>
      <w:r>
        <w:t>Accession Number: ff88dcd1b0affbe73c8acfbd32244c99bda0b1b07e66c9b5795192cd1f5c4943</w:t>
      </w:r>
    </w:p>
    <w:p>
      <w:r>
        <w:t>Updated Date Time: 05/5/2015 12:57</w:t>
      </w:r>
    </w:p>
    <w:p>
      <w:pPr>
        <w:pStyle w:val="Heading2"/>
      </w:pPr>
      <w:r>
        <w:t>Layman Explanation</w:t>
      </w:r>
    </w:p>
    <w:p>
      <w:r>
        <w:t>This radiology report discusses       HISTORY cellulitis REPORT  Heart size and lung bases cannot be accurately assessed due to AP projection and  suboptimal inspiration.  The aorta is unfolded. No active lung lesion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