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8313</w:t>
      </w:r>
    </w:p>
    <w:p>
      <w:r>
        <w:t>Visit Number: cb8334c2b8b3a0715652cb0f07034533986ef36ad2be41ea9ebcf3a15b3efd6d</w:t>
      </w:r>
    </w:p>
    <w:p>
      <w:r>
        <w:t>Masked_PatientID: 8305</w:t>
      </w:r>
    </w:p>
    <w:p>
      <w:r>
        <w:t>Order ID: 4015de02b3409261e1e4be6034f831b88dcf8d8b695e74460a0d2f37308cdc14</w:t>
      </w:r>
    </w:p>
    <w:p>
      <w:r>
        <w:t>Order Name: Chest X-ray</w:t>
      </w:r>
    </w:p>
    <w:p>
      <w:r>
        <w:t>Result Item Code: CHE-NOV</w:t>
      </w:r>
    </w:p>
    <w:p>
      <w:r>
        <w:t>Performed Date Time: 06/8/2018 6:02</w:t>
      </w:r>
    </w:p>
    <w:p>
      <w:r>
        <w:t>Line Num: 1</w:t>
      </w:r>
    </w:p>
    <w:p>
      <w:r>
        <w:t>Text:          [ The heart and lungs are unremarkable.  The aorta is unfurled. Known / Minor Finalised by: &lt;DOCTOR&gt;</w:t>
      </w:r>
    </w:p>
    <w:p>
      <w:r>
        <w:t>Accession Number: e36487f71352588896f2d72deffdf71206e5a04fcbaa2e8f7aed1c83019f2020</w:t>
      </w:r>
    </w:p>
    <w:p>
      <w:r>
        <w:t>Updated Date Time: 07/8/2018 6:52</w:t>
      </w:r>
    </w:p>
    <w:p>
      <w:pPr>
        <w:pStyle w:val="Heading2"/>
      </w:pPr>
      <w:r>
        <w:t>Layman Explanation</w:t>
      </w:r>
    </w:p>
    <w:p>
      <w:r>
        <w:t>This radiology report discusses          [ The heart and lungs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