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8318</w:t>
      </w:r>
    </w:p>
    <w:p>
      <w:r>
        <w:t>Visit Number: d73e65a7ff72e7ea4daea068238f1e1998184921f445873a739cc9b1c60a3a49</w:t>
      </w:r>
    </w:p>
    <w:p>
      <w:r>
        <w:t>Masked_PatientID: 8305</w:t>
      </w:r>
    </w:p>
    <w:p>
      <w:r>
        <w:t>Order ID: 5a05eaffd9f61a955a9f52d426c55bb643e568ad80110d62a2ca623f5bae46fe</w:t>
      </w:r>
    </w:p>
    <w:p>
      <w:r>
        <w:t>Order Name: Chest X-ray</w:t>
      </w:r>
    </w:p>
    <w:p>
      <w:r>
        <w:t>Result Item Code: CHE-NOV</w:t>
      </w:r>
    </w:p>
    <w:p>
      <w:r>
        <w:t>Performed Date Time: 09/7/2019 20:30</w:t>
      </w:r>
    </w:p>
    <w:p>
      <w:r>
        <w:t>Line Num: 1</w:t>
      </w:r>
    </w:p>
    <w:p>
      <w:r>
        <w:t>Text: HISTORY  establish dry weight REPORT Comparison:  1 July 2019. AP sitting film. Right central venous catheter noted in position, the heart size cannot be accurately  assessed. No definite focal active lung lesion. Degenerative changes with subluxation noted at the left shoulder joint. Report Indicator: May need further action Finalised by: &lt;DOCTOR&gt;</w:t>
      </w:r>
    </w:p>
    <w:p>
      <w:r>
        <w:t>Accession Number: c74fd1f8f33e7154ced41346f1c1773187c2ce6ddde6eabc440312d0b01dd56b</w:t>
      </w:r>
    </w:p>
    <w:p>
      <w:r>
        <w:t>Updated Date Time: 11/7/2019 11:30</w:t>
      </w:r>
    </w:p>
    <w:p>
      <w:pPr>
        <w:pStyle w:val="Heading2"/>
      </w:pPr>
      <w:r>
        <w:t>Layman Explanation</w:t>
      </w:r>
    </w:p>
    <w:p>
      <w:r>
        <w:t>This radiology report discusses HISTORY  establish dry weight REPORT Comparison:  1 July 2019. AP sitting film. Right central venous catheter noted in position, the heart size cannot be accurately  assessed. No definite focal active lung lesion. Degenerative changes with subluxation noted at the left shoulder joint.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