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8327</w:t>
      </w:r>
    </w:p>
    <w:p>
      <w:r>
        <w:t>Visit Number: d73e65a7ff72e7ea4daea068238f1e1998184921f445873a739cc9b1c60a3a49</w:t>
      </w:r>
    </w:p>
    <w:p>
      <w:r>
        <w:t>Masked_PatientID: 8305</w:t>
      </w:r>
    </w:p>
    <w:p>
      <w:r>
        <w:t>Order ID: 3f2e9ad14c7577db5d5c528f41b559637c166afc16e4a051937c8630cc6d4972</w:t>
      </w:r>
    </w:p>
    <w:p>
      <w:r>
        <w:t>Order Name: Chest X-ray</w:t>
      </w:r>
    </w:p>
    <w:p>
      <w:r>
        <w:t>Result Item Code: CHE-NOV</w:t>
      </w:r>
    </w:p>
    <w:p>
      <w:r>
        <w:t>Performed Date Time: 12/10/2019 21:59</w:t>
      </w:r>
    </w:p>
    <w:p>
      <w:r>
        <w:t>Line Num: 1</w:t>
      </w:r>
    </w:p>
    <w:p>
      <w:r>
        <w:t>Text: HISTORY  fever REPORT Comparison was made with the previous study of 29 August 2019. A right internal jugular central venous catheter is noted. The heart size cannot be accurately assessed on this AP projection but appears enlarged.  No consolidation or effusion is seen. Gastric clips are noted. Report Indicator: Known / Minor Finalised by: &lt;DOCTOR&gt;</w:t>
      </w:r>
    </w:p>
    <w:p>
      <w:r>
        <w:t>Accession Number: a847751d975540f8c9060a0c639ad788dc4b1cc80b03e2c2463f3762a96b38ce</w:t>
      </w:r>
    </w:p>
    <w:p>
      <w:r>
        <w:t>Updated Date Time: 14/10/2019 7:14</w:t>
      </w:r>
    </w:p>
    <w:p>
      <w:pPr>
        <w:pStyle w:val="Heading2"/>
      </w:pPr>
      <w:r>
        <w:t>Layman Explanation</w:t>
      </w:r>
    </w:p>
    <w:p>
      <w:r>
        <w:t>This radiology report discusses HISTORY  fever REPORT Comparison was made with the previous study of 29 August 2019. A right internal jugular central venous catheter is noted. The heart size cannot be accurately assessed on this AP projection but appears enlarged.  No consolidation or effusion is seen. Gastric clips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