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8319</w:t>
      </w:r>
    </w:p>
    <w:p>
      <w:r>
        <w:t>Visit Number: d73e65a7ff72e7ea4daea068238f1e1998184921f445873a739cc9b1c60a3a49</w:t>
      </w:r>
    </w:p>
    <w:p>
      <w:r>
        <w:t>Masked_PatientID: 8305</w:t>
      </w:r>
    </w:p>
    <w:p>
      <w:r>
        <w:t>Order ID: d2419ada59aff5a88c81c39f4c040b7a00e4700f1a7d5fe18b6a2a7f28bdc5ee</w:t>
      </w:r>
    </w:p>
    <w:p>
      <w:r>
        <w:t>Order Name: Chest X-ray</w:t>
      </w:r>
    </w:p>
    <w:p>
      <w:r>
        <w:t>Result Item Code: CHE-NOV</w:t>
      </w:r>
    </w:p>
    <w:p>
      <w:r>
        <w:t>Performed Date Time: 14/7/2019 9:42</w:t>
      </w:r>
    </w:p>
    <w:p>
      <w:r>
        <w:t>Line Num: 1</w:t>
      </w:r>
    </w:p>
    <w:p>
      <w:r>
        <w:t>Text: The heart is deemed not enlarged.  There is mild pulmonary oedema.  The aorta is  unfurled.  Right IJ dialysis catheter is unchanged.   Report Indicator: May need further action Finalised by: &lt;DOCTOR&gt;</w:t>
      </w:r>
    </w:p>
    <w:p>
      <w:r>
        <w:t>Accession Number: 14ae01542910e9a8cf1b9fb36d359277f6c0254757908d1a378ed89d7c9e262e</w:t>
      </w:r>
    </w:p>
    <w:p>
      <w:r>
        <w:t>Updated Date Time: 15/7/2019 18:30</w:t>
      </w:r>
    </w:p>
    <w:p>
      <w:pPr>
        <w:pStyle w:val="Heading2"/>
      </w:pPr>
      <w:r>
        <w:t>Layman Explanation</w:t>
      </w:r>
    </w:p>
    <w:p>
      <w:r>
        <w:t>This radiology report discusses The heart is deemed not enlarged.  There is mild pulmonary oedema.  The aorta is  unfurled.  Right IJ dialysis catheter is unchanged.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