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8316</w:t>
      </w:r>
    </w:p>
    <w:p>
      <w:r>
        <w:t>Visit Number: d73e65a7ff72e7ea4daea068238f1e1998184921f445873a739cc9b1c60a3a49</w:t>
      </w:r>
    </w:p>
    <w:p>
      <w:r>
        <w:t>Masked_PatientID: 8305</w:t>
      </w:r>
    </w:p>
    <w:p>
      <w:r>
        <w:t>Order ID: a24ef55f516fabff81c0dd8ccd3a90abad8b87223514aeb4f483de384b1383b3</w:t>
      </w:r>
    </w:p>
    <w:p>
      <w:r>
        <w:t>Order Name: CT Chest, Abdomen and Pelvis</w:t>
      </w:r>
    </w:p>
    <w:p>
      <w:r>
        <w:t>Result Item Code: CTCHEABDP</w:t>
      </w:r>
    </w:p>
    <w:p>
      <w:r>
        <w:t>Performed Date Time: 18/6/2019 11:04</w:t>
      </w:r>
    </w:p>
    <w:p>
      <w:r>
        <w:t>Line Num: 1</w:t>
      </w:r>
    </w:p>
    <w:p>
      <w:r>
        <w:t>Text: HISTORY  persistent LOA with no clear cause for evaluation TRO malignancy b/g ESRF s/p Deceased Donor Renal Transplant (DDRTx) (1995) with known IPMN TECHNIQUE Scans acquired as per department protocol. Intravenous contrast: Nil Positive OralContrast Lack of intravenous contrast reduces the studies sensitivity. FINDINGS Comparison is made with the CT of 08/08/2018. Bilateral pleural effusions are noted, larger on the left. There is adjacent atelectasis  of the lungs. No suspicious pulmonary mass or consolidation is seen.  No enlarged mediastinal, hilar, supraclavicular or axillary lymph node. The heart is enlarged. There is no pericardial effusion. No gross hepatic mass. Mural thickening of the gallbladder probably related to chronic  cholecystitis. The biliary tree is not dilated. The spleen, right adrenal gland are  unremarkable. Stable 1.0 cm left adrenal nodule (average HU 6), likely an adenoma.  The pancreas appears atrophic with the previously noted cystic foci not well visualised  due to lack of intravenous contrast. There is no gross pancreatic mass identified. Both kidneys are smaller in size compatible with chronic renal disease. Bilateral  renal cysts are noted, with a stable focusof calcification at the left upper pole,  probably parenchymal. The right iliac fossa transplanted kidney is small in size  with a 1.8 cm cyst within. The urinary bladder is collapsed. Uterine calcifications are noted, possibly due to fibroids. No suspicious adnexal  mass seen.  No enlarged abdominal or pelvic lymph node detected. No dilated loops of bowel are seen. Small volume pelvic ascites is noted. No destructive bony lesion seen. Soft tissue thickening is seen adjacent to thesacrum  possibly postinflammatory. Suggest clinical correlation. CONCLUSION 1. No suspicious mass identified in the thorax, abdomen or pelvis. There is suboptimal  visualisation of the pancreas due to lack of intravenous contrast, however no gross  mass is seen. 2. Bilateral pleural effusions with adjacent atelectasis, larger on the left. Report Indicator: May need further action Reported by: &lt;DOCTOR&gt;</w:t>
      </w:r>
    </w:p>
    <w:p>
      <w:r>
        <w:t>Accession Number: f918c8883a6a5b6c3dbc78020a829c0106b67822284a29cfbe3aed47e2661903</w:t>
      </w:r>
    </w:p>
    <w:p>
      <w:r>
        <w:t>Updated Date Time: 19/6/2019 12:00</w:t>
      </w:r>
    </w:p>
    <w:p>
      <w:pPr>
        <w:pStyle w:val="Heading2"/>
      </w:pPr>
      <w:r>
        <w:t>Layman Explanation</w:t>
      </w:r>
    </w:p>
    <w:p>
      <w:r>
        <w:t>This radiology report discusses HISTORY  persistent LOA with no clear cause for evaluation TRO malignancy b/g ESRF s/p Deceased Donor Renal Transplant (DDRTx) (1995) with known IPMN TECHNIQUE Scans acquired as per department protocol. Intravenous contrast: Nil Positive OralContrast Lack of intravenous contrast reduces the studies sensitivity. FINDINGS Comparison is made with the CT of 08/08/2018. Bilateral pleural effusions are noted, larger on the left. There is adjacent atelectasis  of the lungs. No suspicious pulmonary mass or consolidation is seen.  No enlarged mediastinal, hilar, supraclavicular or axillary lymph node. The heart is enlarged. There is no pericardial effusion. No gross hepatic mass. Mural thickening of the gallbladder probably related to chronic  cholecystitis. The biliary tree is not dilated. The spleen, right adrenal gland are  unremarkable. Stable 1.0 cm left adrenal nodule (average HU 6), likely an adenoma.  The pancreas appears atrophic with the previously noted cystic foci not well visualised  due to lack of intravenous contrast. There is no gross pancreatic mass identified. Both kidneys are smaller in size compatible with chronic renal disease. Bilateral  renal cysts are noted, with a stable focusof calcification at the left upper pole,  probably parenchymal. The right iliac fossa transplanted kidney is small in size  with a 1.8 cm cyst within. The urinary bladder is collapsed. Uterine calcifications are noted, possibly due to fibroids. No suspicious adnexal  mass seen.  No enlarged abdominal or pelvic lymph node detected. No dilated loops of bowel are seen. Small volume pelvic ascites is noted. No destructive bony lesion seen. Soft tissue thickening is seen adjacent to thesacrum  possibly postinflammatory. Suggest clinical correlation. CONCLUSION 1. No suspicious mass identified in the thorax, abdomen or pelvis. There is suboptimal  visualisation of the pancreas due to lack of intravenous contrast, however no gross  mass is seen. 2. Bilateral pleural effusions with adjacent atelectasis, larger on the left.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