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8311</w:t>
      </w:r>
    </w:p>
    <w:p>
      <w:r>
        <w:t>Visit Number: adbb5cc228cf271860edeed6f25e52df7bbbd18db7bf8ecf68344335c7b8a480</w:t>
      </w:r>
    </w:p>
    <w:p>
      <w:r>
        <w:t>Masked_PatientID: 8305</w:t>
      </w:r>
    </w:p>
    <w:p>
      <w:r>
        <w:t>Order ID: 411e657e83141999d345bdb3ee767b33294db2a691955455e535ef4154e9b377</w:t>
      </w:r>
    </w:p>
    <w:p>
      <w:r>
        <w:t>Order Name: Chest X-ray, Erect</w:t>
      </w:r>
    </w:p>
    <w:p>
      <w:r>
        <w:t>Result Item Code: CHE-ER</w:t>
      </w:r>
    </w:p>
    <w:p>
      <w:r>
        <w:t>Performed Date Time: 24/11/2016 10:05</w:t>
      </w:r>
    </w:p>
    <w:p>
      <w:r>
        <w:t>Line Num: 1</w:t>
      </w:r>
    </w:p>
    <w:p>
      <w:r>
        <w:t>Text:       HISTORY renal transplant. ?shingles REPORT The previous chest radiograph dated 11/7/16 was reviewed. Heart size cannot be accurately assessed in the AP projection. No active lung lesion is seen.  Exostosis of the left proximal humerus is partially visualized.   Known / Minor  Reported by: &lt;DOCTOR&gt;</w:t>
      </w:r>
    </w:p>
    <w:p>
      <w:r>
        <w:t>Accession Number: b847e5c2cd4791511d974275227672c4fa083129bff8beba47fae2725b35a319</w:t>
      </w:r>
    </w:p>
    <w:p>
      <w:r>
        <w:t>Updated Date Time: 24/11/2016 15:29</w:t>
      </w:r>
    </w:p>
    <w:p>
      <w:pPr>
        <w:pStyle w:val="Heading2"/>
      </w:pPr>
      <w:r>
        <w:t>Layman Explanation</w:t>
      </w:r>
    </w:p>
    <w:p>
      <w:r>
        <w:t>This radiology report discusses       HISTORY renal transplant. ?shingles REPORT The previous chest radiograph dated 11/7/16 was reviewed. Heart size cannot be accurately assessed in the AP projection. No active lung lesion is seen.  Exostosis of the left proximal humerus is partially visualized.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