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8336</w:t>
      </w:r>
    </w:p>
    <w:p>
      <w:r>
        <w:t>Visit Number: 7ba1c6ba81694c96a9525e6a0c08e30f7203261ee84af9d638a92e4d74f31fa0</w:t>
      </w:r>
    </w:p>
    <w:p>
      <w:r>
        <w:t>Masked_PatientID: 8332</w:t>
      </w:r>
    </w:p>
    <w:p>
      <w:r>
        <w:t>Order ID: d1c901222b68ff65a23e748b16ca80c8b9d17d042365682df9a51b7c7db41fec</w:t>
      </w:r>
    </w:p>
    <w:p>
      <w:r>
        <w:t>Order Name: Chest X-ray</w:t>
      </w:r>
    </w:p>
    <w:p>
      <w:r>
        <w:t>Result Item Code: CHE-NOV</w:t>
      </w:r>
    </w:p>
    <w:p>
      <w:r>
        <w:t>Performed Date Time: 16/1/2020 2:01</w:t>
      </w:r>
    </w:p>
    <w:p>
      <w:r>
        <w:t>Line Num: 1</w:t>
      </w:r>
    </w:p>
    <w:p>
      <w:r>
        <w:t>Text: There is still ongoing pul/oedema.  The heart remains enlarged.  Post MVR with tricuspid  annuloplasty.  There is now left IJ VasCath 9tip in low SVC.   Report Indicator: May need further action Finalised by: &lt;DOCTOR&gt;</w:t>
      </w:r>
    </w:p>
    <w:p>
      <w:r>
        <w:t>Accession Number: 79c7acc7f178595217ad88a680c8c0023d25910190bcf80b773d77504da6b56f</w:t>
      </w:r>
    </w:p>
    <w:p>
      <w:r>
        <w:t>Updated Date Time: 17/1/2020 8:16</w:t>
      </w:r>
    </w:p>
    <w:p>
      <w:pPr>
        <w:pStyle w:val="Heading2"/>
      </w:pPr>
      <w:r>
        <w:t>Layman Explanation</w:t>
      </w:r>
    </w:p>
    <w:p>
      <w:r>
        <w:t>This radiology report discusses There is still ongoing pul/oedema.  The heart remains enlarged.  Post MVR with tricuspid  annuloplasty.  There is now left IJ VasCath 9tip in low SVC.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