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8337</w:t>
      </w:r>
    </w:p>
    <w:p>
      <w:r>
        <w:t>Visit Number: 7ba1c6ba81694c96a9525e6a0c08e30f7203261ee84af9d638a92e4d74f31fa0</w:t>
      </w:r>
    </w:p>
    <w:p>
      <w:r>
        <w:t>Masked_PatientID: 8332</w:t>
      </w:r>
    </w:p>
    <w:p>
      <w:r>
        <w:t>Order ID: 8229389021cd6b70fb351e7be86dbe08091395be2ef1eee99aa71767b717dc95</w:t>
      </w:r>
    </w:p>
    <w:p>
      <w:r>
        <w:t>Order Name: Chest X-ray</w:t>
      </w:r>
    </w:p>
    <w:p>
      <w:r>
        <w:t>Result Item Code: CHE-NOV</w:t>
      </w:r>
    </w:p>
    <w:p>
      <w:r>
        <w:t>Performed Date Time: 17/1/2020 6:28</w:t>
      </w:r>
    </w:p>
    <w:p>
      <w:r>
        <w:t>Line Num: 1</w:t>
      </w:r>
    </w:p>
    <w:p>
      <w:r>
        <w:t>Text: Post-MVR and tricuspid annuloplasty.  The heart is enlarged.  There is LLL consolidation  with left basal pl/effusion.  Report Indicator: May need further action Finalised by: &lt;DOCTOR&gt;</w:t>
      </w:r>
    </w:p>
    <w:p>
      <w:r>
        <w:t>Accession Number: 02292c9e94d84c6dec8a2bf505c0427879ef42db705c6e206303fbd8e620c6dc</w:t>
      </w:r>
    </w:p>
    <w:p>
      <w:r>
        <w:t>Updated Date Time: 18/1/2020 10:12</w:t>
      </w:r>
    </w:p>
    <w:p>
      <w:pPr>
        <w:pStyle w:val="Heading2"/>
      </w:pPr>
      <w:r>
        <w:t>Layman Explanation</w:t>
      </w:r>
    </w:p>
    <w:p>
      <w:r>
        <w:t>This radiology report discusses Post-MVR and tricuspid annuloplasty.  The heart is enlarged.  There is LLL consolidation  with left basal pl/effusion.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